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5128B" w14:textId="77777777" w:rsidR="00BD18F2" w:rsidRDefault="00BD18F2" w:rsidP="00BD18F2">
      <w:pPr>
        <w:rPr>
          <w:rFonts w:ascii="Times New Roman" w:hAnsi="Times New Roman" w:cs="Times New Roman"/>
          <w:b/>
          <w:bCs/>
        </w:rPr>
      </w:pPr>
      <w:r w:rsidRPr="007C4517">
        <w:rPr>
          <w:rFonts w:ascii="Times New Roman" w:hAnsi="Times New Roman" w:cs="Times New Roman"/>
          <w:b/>
          <w:bCs/>
        </w:rPr>
        <w:t>Sex Before Marriage: A Christian Perspective</w:t>
      </w:r>
    </w:p>
    <w:p w14:paraId="3C9086A5" w14:textId="77777777" w:rsidR="007C4517" w:rsidRPr="007C4517" w:rsidRDefault="007C4517" w:rsidP="00BD18F2">
      <w:pPr>
        <w:rPr>
          <w:rFonts w:ascii="Times New Roman" w:hAnsi="Times New Roman" w:cs="Times New Roman"/>
          <w:b/>
          <w:bCs/>
        </w:rPr>
      </w:pPr>
    </w:p>
    <w:p w14:paraId="37B51BDD" w14:textId="222A54C5" w:rsidR="00BD18F2" w:rsidRPr="007C4517" w:rsidRDefault="00BD18F2" w:rsidP="00BD18F2">
      <w:pPr>
        <w:rPr>
          <w:rFonts w:ascii="Times New Roman" w:hAnsi="Times New Roman" w:cs="Times New Roman"/>
        </w:rPr>
      </w:pPr>
      <w:r w:rsidRPr="007C4517">
        <w:rPr>
          <w:rFonts w:ascii="Times New Roman" w:hAnsi="Times New Roman" w:cs="Times New Roman"/>
        </w:rPr>
        <w:t>Sexual intimacy is one of God</w:t>
      </w:r>
      <w:r w:rsidR="007E6E52">
        <w:rPr>
          <w:rFonts w:ascii="Times New Roman" w:hAnsi="Times New Roman" w:cs="Times New Roman"/>
        </w:rPr>
        <w:t>’</w:t>
      </w:r>
      <w:r w:rsidRPr="007C4517">
        <w:rPr>
          <w:rFonts w:ascii="Times New Roman" w:hAnsi="Times New Roman" w:cs="Times New Roman"/>
        </w:rPr>
        <w:t>s most profound gifts to humanity. From a Christian perspective, it is more than a physical act; it is a sacred expression of love, unity, and commitment designed to reflect God</w:t>
      </w:r>
      <w:r w:rsidR="007E6E52">
        <w:rPr>
          <w:rFonts w:ascii="Times New Roman" w:hAnsi="Times New Roman" w:cs="Times New Roman"/>
        </w:rPr>
        <w:t>’</w:t>
      </w:r>
      <w:r w:rsidRPr="007C4517">
        <w:rPr>
          <w:rFonts w:ascii="Times New Roman" w:hAnsi="Times New Roman" w:cs="Times New Roman"/>
        </w:rPr>
        <w:t>s relationship with His people. The Bible teaches that sex is reserved for the covenant of marriage, a divine institution where physical intimacy serves as a bond of trust, vulnerability, and love between husband and wife. However, in a world that increasingly disregards biblical principles, the Christian perspective on sex before marriage stands as a countercultural testimony to God</w:t>
      </w:r>
      <w:r w:rsidR="007E6E52">
        <w:rPr>
          <w:rFonts w:ascii="Times New Roman" w:hAnsi="Times New Roman" w:cs="Times New Roman"/>
        </w:rPr>
        <w:t>’</w:t>
      </w:r>
      <w:r w:rsidRPr="007C4517">
        <w:rPr>
          <w:rFonts w:ascii="Times New Roman" w:hAnsi="Times New Roman" w:cs="Times New Roman"/>
        </w:rPr>
        <w:t>s design for human relationships.</w:t>
      </w:r>
    </w:p>
    <w:p w14:paraId="39FABE0F" w14:textId="0E8AAC7F" w:rsidR="00BD18F2" w:rsidRPr="007C4517" w:rsidRDefault="00BD18F2" w:rsidP="00BD18F2">
      <w:pPr>
        <w:rPr>
          <w:rFonts w:ascii="Times New Roman" w:hAnsi="Times New Roman" w:cs="Times New Roman"/>
        </w:rPr>
      </w:pPr>
    </w:p>
    <w:p w14:paraId="635A2368" w14:textId="77777777" w:rsidR="00BD18F2" w:rsidRDefault="00BD18F2" w:rsidP="00BD18F2">
      <w:pPr>
        <w:rPr>
          <w:rFonts w:ascii="Times New Roman" w:hAnsi="Times New Roman" w:cs="Times New Roman"/>
          <w:b/>
          <w:bCs/>
        </w:rPr>
      </w:pPr>
      <w:r w:rsidRPr="007C4517">
        <w:rPr>
          <w:rFonts w:ascii="Times New Roman" w:hAnsi="Times New Roman" w:cs="Times New Roman"/>
          <w:b/>
          <w:bCs/>
        </w:rPr>
        <w:t>The Biblical Foundation for Purity</w:t>
      </w:r>
    </w:p>
    <w:p w14:paraId="452FF128" w14:textId="77777777" w:rsidR="007C4517" w:rsidRPr="007C4517" w:rsidRDefault="007C4517" w:rsidP="00BD18F2">
      <w:pPr>
        <w:rPr>
          <w:rFonts w:ascii="Times New Roman" w:hAnsi="Times New Roman" w:cs="Times New Roman"/>
          <w:b/>
          <w:bCs/>
        </w:rPr>
      </w:pPr>
    </w:p>
    <w:p w14:paraId="140D4472" w14:textId="14D6D25A" w:rsidR="00BD18F2" w:rsidRPr="007C4517" w:rsidRDefault="00BD18F2" w:rsidP="00BD18F2">
      <w:pPr>
        <w:rPr>
          <w:rFonts w:ascii="Times New Roman" w:hAnsi="Times New Roman" w:cs="Times New Roman"/>
        </w:rPr>
      </w:pPr>
      <w:r w:rsidRPr="007C4517">
        <w:rPr>
          <w:rFonts w:ascii="Times New Roman" w:hAnsi="Times New Roman" w:cs="Times New Roman"/>
        </w:rPr>
        <w:t xml:space="preserve">Scripture consistently affirms the sanctity of marriage and its role as the appropriate context for sexual relations. </w:t>
      </w:r>
      <w:r w:rsidR="007E6E52">
        <w:rPr>
          <w:rFonts w:ascii="Times New Roman" w:hAnsi="Times New Roman" w:cs="Times New Roman"/>
        </w:rPr>
        <w:t>“</w:t>
      </w:r>
      <w:r w:rsidRPr="007C4517">
        <w:rPr>
          <w:rFonts w:ascii="Times New Roman" w:hAnsi="Times New Roman" w:cs="Times New Roman"/>
        </w:rPr>
        <w:t xml:space="preserve">Therefore a man shall leave his father and mother and </w:t>
      </w:r>
      <w:r w:rsidR="00894B7F">
        <w:rPr>
          <w:rFonts w:ascii="Times New Roman" w:hAnsi="Times New Roman" w:cs="Times New Roman"/>
        </w:rPr>
        <w:t>hold fast</w:t>
      </w:r>
      <w:r w:rsidRPr="007C4517">
        <w:rPr>
          <w:rFonts w:ascii="Times New Roman" w:hAnsi="Times New Roman" w:cs="Times New Roman"/>
        </w:rPr>
        <w:t xml:space="preserve"> to his wife, and they shall become one flesh</w:t>
      </w:r>
      <w:r w:rsidR="007E6E52">
        <w:rPr>
          <w:rFonts w:ascii="Times New Roman" w:hAnsi="Times New Roman" w:cs="Times New Roman"/>
        </w:rPr>
        <w:t>”</w:t>
      </w:r>
      <w:r w:rsidRPr="007C4517">
        <w:rPr>
          <w:rFonts w:ascii="Times New Roman" w:hAnsi="Times New Roman" w:cs="Times New Roman"/>
        </w:rPr>
        <w:t xml:space="preserve"> (Genesis 2:24). This </w:t>
      </w:r>
      <w:r w:rsidR="007E6E52">
        <w:rPr>
          <w:rFonts w:ascii="Times New Roman" w:hAnsi="Times New Roman" w:cs="Times New Roman"/>
        </w:rPr>
        <w:t>“</w:t>
      </w:r>
      <w:r w:rsidRPr="007C4517">
        <w:rPr>
          <w:rFonts w:ascii="Times New Roman" w:hAnsi="Times New Roman" w:cs="Times New Roman"/>
        </w:rPr>
        <w:t>one flesh</w:t>
      </w:r>
      <w:r w:rsidR="007E6E52">
        <w:rPr>
          <w:rFonts w:ascii="Times New Roman" w:hAnsi="Times New Roman" w:cs="Times New Roman"/>
        </w:rPr>
        <w:t>”</w:t>
      </w:r>
      <w:r w:rsidRPr="007C4517">
        <w:rPr>
          <w:rFonts w:ascii="Times New Roman" w:hAnsi="Times New Roman" w:cs="Times New Roman"/>
        </w:rPr>
        <w:t xml:space="preserve"> union is more than a physical connection; it symbolizes a holistic joining of two individuals—emotionally, spiritually, and physically.</w:t>
      </w:r>
    </w:p>
    <w:p w14:paraId="2C0BF048" w14:textId="77777777" w:rsidR="00BD18F2" w:rsidRPr="007C4517" w:rsidRDefault="00BD18F2" w:rsidP="00BD18F2">
      <w:pPr>
        <w:rPr>
          <w:rFonts w:ascii="Times New Roman" w:hAnsi="Times New Roman" w:cs="Times New Roman"/>
        </w:rPr>
      </w:pPr>
    </w:p>
    <w:p w14:paraId="5C077FF6" w14:textId="3226F3E9" w:rsidR="00BD18F2" w:rsidRPr="007C4517" w:rsidRDefault="00BD18F2" w:rsidP="00BD18F2">
      <w:pPr>
        <w:rPr>
          <w:rFonts w:ascii="Times New Roman" w:hAnsi="Times New Roman" w:cs="Times New Roman"/>
        </w:rPr>
      </w:pPr>
      <w:r w:rsidRPr="007C4517">
        <w:rPr>
          <w:rFonts w:ascii="Times New Roman" w:hAnsi="Times New Roman" w:cs="Times New Roman"/>
        </w:rPr>
        <w:t>The New Testament reinforces this principle. In 1 Corinthians 6:18</w:t>
      </w:r>
      <w:r w:rsidR="00894B7F">
        <w:rPr>
          <w:rFonts w:ascii="Times New Roman" w:hAnsi="Times New Roman" w:cs="Times New Roman"/>
        </w:rPr>
        <w:t>–</w:t>
      </w:r>
      <w:r w:rsidRPr="007C4517">
        <w:rPr>
          <w:rFonts w:ascii="Times New Roman" w:hAnsi="Times New Roman" w:cs="Times New Roman"/>
        </w:rPr>
        <w:t>20, Paul exhort</w:t>
      </w:r>
      <w:r w:rsidR="00894B7F">
        <w:rPr>
          <w:rFonts w:ascii="Times New Roman" w:hAnsi="Times New Roman" w:cs="Times New Roman"/>
        </w:rPr>
        <w:t>ed</w:t>
      </w:r>
      <w:r w:rsidRPr="007C4517">
        <w:rPr>
          <w:rFonts w:ascii="Times New Roman" w:hAnsi="Times New Roman" w:cs="Times New Roman"/>
        </w:rPr>
        <w:t xml:space="preserve"> believers to </w:t>
      </w:r>
      <w:r w:rsidR="007E6E52">
        <w:rPr>
          <w:rFonts w:ascii="Times New Roman" w:hAnsi="Times New Roman" w:cs="Times New Roman"/>
        </w:rPr>
        <w:t>“</w:t>
      </w:r>
      <w:r w:rsidR="00894B7F" w:rsidRPr="00894B7F">
        <w:rPr>
          <w:rFonts w:ascii="Times New Roman" w:hAnsi="Times New Roman" w:cs="Times New Roman"/>
          <w:i/>
          <w:iCs/>
        </w:rPr>
        <w:t>F</w:t>
      </w:r>
      <w:r w:rsidRPr="00894B7F">
        <w:rPr>
          <w:rFonts w:ascii="Times New Roman" w:hAnsi="Times New Roman" w:cs="Times New Roman"/>
          <w:i/>
          <w:iCs/>
        </w:rPr>
        <w:t>lee</w:t>
      </w:r>
      <w:r w:rsidRPr="007C4517">
        <w:rPr>
          <w:rFonts w:ascii="Times New Roman" w:hAnsi="Times New Roman" w:cs="Times New Roman"/>
        </w:rPr>
        <w:t xml:space="preserve"> from sexual immorality. </w:t>
      </w:r>
      <w:r w:rsidR="00894B7F">
        <w:rPr>
          <w:rFonts w:ascii="Times New Roman" w:hAnsi="Times New Roman" w:cs="Times New Roman"/>
        </w:rPr>
        <w:t>Every</w:t>
      </w:r>
      <w:r w:rsidRPr="007C4517">
        <w:rPr>
          <w:rFonts w:ascii="Times New Roman" w:hAnsi="Times New Roman" w:cs="Times New Roman"/>
        </w:rPr>
        <w:t xml:space="preserve"> other sin a person commits </w:t>
      </w:r>
      <w:r w:rsidR="00894B7F">
        <w:rPr>
          <w:rFonts w:ascii="Times New Roman" w:hAnsi="Times New Roman" w:cs="Times New Roman"/>
        </w:rPr>
        <w:t>is</w:t>
      </w:r>
      <w:r w:rsidRPr="007C4517">
        <w:rPr>
          <w:rFonts w:ascii="Times New Roman" w:hAnsi="Times New Roman" w:cs="Times New Roman"/>
        </w:rPr>
        <w:t xml:space="preserve"> outside the body, but </w:t>
      </w:r>
      <w:r w:rsidR="00894B7F">
        <w:rPr>
          <w:rFonts w:ascii="Times New Roman" w:hAnsi="Times New Roman" w:cs="Times New Roman"/>
        </w:rPr>
        <w:t>the</w:t>
      </w:r>
      <w:r w:rsidRPr="007C4517">
        <w:rPr>
          <w:rFonts w:ascii="Times New Roman" w:hAnsi="Times New Roman" w:cs="Times New Roman"/>
        </w:rPr>
        <w:t xml:space="preserve"> sexually </w:t>
      </w:r>
      <w:r w:rsidR="00894B7F">
        <w:rPr>
          <w:rFonts w:ascii="Times New Roman" w:hAnsi="Times New Roman" w:cs="Times New Roman"/>
        </w:rPr>
        <w:t>immoral person sins</w:t>
      </w:r>
      <w:r w:rsidRPr="007C4517">
        <w:rPr>
          <w:rFonts w:ascii="Times New Roman" w:hAnsi="Times New Roman" w:cs="Times New Roman"/>
        </w:rPr>
        <w:t xml:space="preserve"> against </w:t>
      </w:r>
      <w:r w:rsidR="00894B7F">
        <w:rPr>
          <w:rFonts w:ascii="Times New Roman" w:hAnsi="Times New Roman" w:cs="Times New Roman"/>
        </w:rPr>
        <w:t>his</w:t>
      </w:r>
      <w:r w:rsidRPr="007C4517">
        <w:rPr>
          <w:rFonts w:ascii="Times New Roman" w:hAnsi="Times New Roman" w:cs="Times New Roman"/>
        </w:rPr>
        <w:t xml:space="preserve"> own body</w:t>
      </w:r>
      <w:r w:rsidR="007E6E52">
        <w:rPr>
          <w:rFonts w:ascii="Times New Roman" w:hAnsi="Times New Roman" w:cs="Times New Roman"/>
        </w:rPr>
        <w:t>”</w:t>
      </w:r>
      <w:r w:rsidR="00894B7F">
        <w:rPr>
          <w:rFonts w:ascii="Times New Roman" w:hAnsi="Times New Roman" w:cs="Times New Roman"/>
        </w:rPr>
        <w:t xml:space="preserve"> (verse 18; emphasis added).</w:t>
      </w:r>
      <w:r w:rsidRPr="007C4517">
        <w:rPr>
          <w:rFonts w:ascii="Times New Roman" w:hAnsi="Times New Roman" w:cs="Times New Roman"/>
        </w:rPr>
        <w:t xml:space="preserve"> The call to </w:t>
      </w:r>
      <w:r w:rsidRPr="007C4517">
        <w:rPr>
          <w:rFonts w:ascii="Times New Roman" w:hAnsi="Times New Roman" w:cs="Times New Roman"/>
          <w:i/>
          <w:iCs/>
        </w:rPr>
        <w:t>flee</w:t>
      </w:r>
      <w:r w:rsidRPr="007C4517">
        <w:rPr>
          <w:rFonts w:ascii="Times New Roman" w:hAnsi="Times New Roman" w:cs="Times New Roman"/>
        </w:rPr>
        <w:t> implies urgency and deliberate action. Unlike some temptations that can be resisted or overcome by sheer willpower, sexual temptation requires boundaries and avoidance.</w:t>
      </w:r>
    </w:p>
    <w:p w14:paraId="66F8986F" w14:textId="77777777" w:rsidR="00BD18F2" w:rsidRPr="007C4517" w:rsidRDefault="00BD18F2" w:rsidP="00BD18F2">
      <w:pPr>
        <w:rPr>
          <w:rFonts w:ascii="Times New Roman" w:hAnsi="Times New Roman" w:cs="Times New Roman"/>
        </w:rPr>
      </w:pPr>
    </w:p>
    <w:p w14:paraId="26C4E333" w14:textId="3EE40456" w:rsidR="00BD18F2" w:rsidRPr="007C4517" w:rsidRDefault="00BD18F2" w:rsidP="00BD18F2">
      <w:pPr>
        <w:rPr>
          <w:rFonts w:ascii="Times New Roman" w:hAnsi="Times New Roman" w:cs="Times New Roman"/>
        </w:rPr>
      </w:pPr>
      <w:r w:rsidRPr="007C4517">
        <w:rPr>
          <w:rFonts w:ascii="Times New Roman" w:hAnsi="Times New Roman" w:cs="Times New Roman"/>
        </w:rPr>
        <w:t>The reason Paul use</w:t>
      </w:r>
      <w:r w:rsidR="00894B7F">
        <w:rPr>
          <w:rFonts w:ascii="Times New Roman" w:hAnsi="Times New Roman" w:cs="Times New Roman"/>
        </w:rPr>
        <w:t>d</w:t>
      </w:r>
      <w:r w:rsidRPr="007C4517">
        <w:rPr>
          <w:rFonts w:ascii="Times New Roman" w:hAnsi="Times New Roman" w:cs="Times New Roman"/>
        </w:rPr>
        <w:t xml:space="preserve"> the word </w:t>
      </w:r>
      <w:r w:rsidRPr="00894B7F">
        <w:rPr>
          <w:rFonts w:ascii="Times New Roman" w:hAnsi="Times New Roman" w:cs="Times New Roman"/>
          <w:i/>
          <w:iCs/>
        </w:rPr>
        <w:t>flee</w:t>
      </w:r>
      <w:r w:rsidRPr="007C4517">
        <w:rPr>
          <w:rFonts w:ascii="Times New Roman" w:hAnsi="Times New Roman" w:cs="Times New Roman"/>
        </w:rPr>
        <w:t xml:space="preserve"> is that sexual temptation is uniquely powerful. It appeals to God-given desires for intimacy, which are good within the boundaries of marriage but destructive outside of it. Temptation in this area cannot be </w:t>
      </w:r>
      <w:r w:rsidR="007E6E52">
        <w:rPr>
          <w:rFonts w:ascii="Times New Roman" w:hAnsi="Times New Roman" w:cs="Times New Roman"/>
        </w:rPr>
        <w:t>“</w:t>
      </w:r>
      <w:r w:rsidRPr="007C4517">
        <w:rPr>
          <w:rFonts w:ascii="Times New Roman" w:hAnsi="Times New Roman" w:cs="Times New Roman"/>
        </w:rPr>
        <w:t>killed</w:t>
      </w:r>
      <w:r w:rsidR="007E6E52">
        <w:rPr>
          <w:rFonts w:ascii="Times New Roman" w:hAnsi="Times New Roman" w:cs="Times New Roman"/>
        </w:rPr>
        <w:t>”</w:t>
      </w:r>
      <w:r w:rsidRPr="007C4517">
        <w:rPr>
          <w:rFonts w:ascii="Times New Roman" w:hAnsi="Times New Roman" w:cs="Times New Roman"/>
        </w:rPr>
        <w:t xml:space="preserve"> or eliminated entirely because it is tied to a natural, God-designed part of human life. Instead, it must be respected and contained within the protective boundaries God has set. When temptation moves outside those boundaries, it must be fled—not debated, reasoned with, or indulged.</w:t>
      </w:r>
    </w:p>
    <w:p w14:paraId="1F72F71A" w14:textId="77777777" w:rsidR="00BD18F2" w:rsidRPr="007C4517" w:rsidRDefault="00BD18F2" w:rsidP="00BD18F2">
      <w:pPr>
        <w:rPr>
          <w:rFonts w:ascii="Times New Roman" w:hAnsi="Times New Roman" w:cs="Times New Roman"/>
        </w:rPr>
      </w:pPr>
    </w:p>
    <w:p w14:paraId="6A4CE568" w14:textId="7D6245AB" w:rsidR="00BD18F2" w:rsidRPr="007C4517" w:rsidRDefault="00BD18F2" w:rsidP="00BD18F2">
      <w:pPr>
        <w:rPr>
          <w:rFonts w:ascii="Times New Roman" w:hAnsi="Times New Roman" w:cs="Times New Roman"/>
        </w:rPr>
      </w:pPr>
      <w:r w:rsidRPr="007C4517">
        <w:rPr>
          <w:rFonts w:ascii="Times New Roman" w:hAnsi="Times New Roman" w:cs="Times New Roman"/>
        </w:rPr>
        <w:t>This wisdom echoes Joseph</w:t>
      </w:r>
      <w:r w:rsidR="007E6E52">
        <w:rPr>
          <w:rFonts w:ascii="Times New Roman" w:hAnsi="Times New Roman" w:cs="Times New Roman"/>
        </w:rPr>
        <w:t>’</w:t>
      </w:r>
      <w:r w:rsidRPr="007C4517">
        <w:rPr>
          <w:rFonts w:ascii="Times New Roman" w:hAnsi="Times New Roman" w:cs="Times New Roman"/>
        </w:rPr>
        <w:t>s example in Genesis 39:6</w:t>
      </w:r>
      <w:r w:rsidR="007C4517">
        <w:rPr>
          <w:rFonts w:ascii="Times New Roman" w:hAnsi="Times New Roman" w:cs="Times New Roman"/>
        </w:rPr>
        <w:t>–</w:t>
      </w:r>
      <w:r w:rsidRPr="007C4517">
        <w:rPr>
          <w:rFonts w:ascii="Times New Roman" w:hAnsi="Times New Roman" w:cs="Times New Roman"/>
        </w:rPr>
        <w:t>12. When faced with sexual temptation from Potiphar</w:t>
      </w:r>
      <w:r w:rsidR="007E6E52">
        <w:rPr>
          <w:rFonts w:ascii="Times New Roman" w:hAnsi="Times New Roman" w:cs="Times New Roman"/>
        </w:rPr>
        <w:t>’</w:t>
      </w:r>
      <w:r w:rsidRPr="007C4517">
        <w:rPr>
          <w:rFonts w:ascii="Times New Roman" w:hAnsi="Times New Roman" w:cs="Times New Roman"/>
        </w:rPr>
        <w:t>s wife, Joseph didn</w:t>
      </w:r>
      <w:r w:rsidR="007E6E52">
        <w:rPr>
          <w:rFonts w:ascii="Times New Roman" w:hAnsi="Times New Roman" w:cs="Times New Roman"/>
        </w:rPr>
        <w:t>’</w:t>
      </w:r>
      <w:r w:rsidRPr="007C4517">
        <w:rPr>
          <w:rFonts w:ascii="Times New Roman" w:hAnsi="Times New Roman" w:cs="Times New Roman"/>
        </w:rPr>
        <w:t>t attempt to reason or remain in the situation—he fled. Christians are called to take the same proactive steps to protect their purity, recognizing the need for intentional decisions to avoid compromising situations and environments.</w:t>
      </w:r>
    </w:p>
    <w:p w14:paraId="2309A45E" w14:textId="79084DDD" w:rsidR="00BD18F2" w:rsidRPr="007C4517" w:rsidRDefault="00BD18F2" w:rsidP="00BD18F2">
      <w:pPr>
        <w:rPr>
          <w:rFonts w:ascii="Times New Roman" w:hAnsi="Times New Roman" w:cs="Times New Roman"/>
        </w:rPr>
      </w:pPr>
    </w:p>
    <w:p w14:paraId="43F37EF8" w14:textId="77777777" w:rsidR="00BD18F2" w:rsidRDefault="00BD18F2" w:rsidP="00BD18F2">
      <w:pPr>
        <w:rPr>
          <w:rFonts w:ascii="Times New Roman" w:hAnsi="Times New Roman" w:cs="Times New Roman"/>
          <w:b/>
          <w:bCs/>
        </w:rPr>
      </w:pPr>
      <w:r w:rsidRPr="007C4517">
        <w:rPr>
          <w:rFonts w:ascii="Times New Roman" w:hAnsi="Times New Roman" w:cs="Times New Roman"/>
          <w:b/>
          <w:bCs/>
        </w:rPr>
        <w:t>The Biological and Emotional Bond of Sexual Intimacy</w:t>
      </w:r>
    </w:p>
    <w:p w14:paraId="0855BF55" w14:textId="77777777" w:rsidR="007C4517" w:rsidRPr="007C4517" w:rsidRDefault="007C4517" w:rsidP="00BD18F2">
      <w:pPr>
        <w:rPr>
          <w:rFonts w:ascii="Times New Roman" w:hAnsi="Times New Roman" w:cs="Times New Roman"/>
          <w:b/>
          <w:bCs/>
        </w:rPr>
      </w:pPr>
    </w:p>
    <w:p w14:paraId="6F5ABB3F" w14:textId="77777777" w:rsidR="00BD18F2" w:rsidRPr="007C4517" w:rsidRDefault="00BD18F2" w:rsidP="00BD18F2">
      <w:pPr>
        <w:rPr>
          <w:rFonts w:ascii="Times New Roman" w:hAnsi="Times New Roman" w:cs="Times New Roman"/>
        </w:rPr>
      </w:pPr>
      <w:r w:rsidRPr="007C4517">
        <w:rPr>
          <w:rFonts w:ascii="Times New Roman" w:hAnsi="Times New Roman" w:cs="Times New Roman"/>
        </w:rPr>
        <w:t>Sexual intimacy is not only a physical act but also one with profound emotional and chemical implications. During sexual activity, the body releases hormones such as oxytocin, vasopressin, and dopamine. These chemicals create strong emotional bonds between individuals, particularly between partners.</w:t>
      </w:r>
    </w:p>
    <w:p w14:paraId="46235FD5" w14:textId="77777777" w:rsidR="00BD18F2" w:rsidRPr="007C4517" w:rsidRDefault="00BD18F2" w:rsidP="00BD18F2">
      <w:pPr>
        <w:rPr>
          <w:rFonts w:ascii="Times New Roman" w:hAnsi="Times New Roman" w:cs="Times New Roman"/>
        </w:rPr>
      </w:pPr>
    </w:p>
    <w:p w14:paraId="06CE40D9" w14:textId="1A8BC8EB" w:rsidR="00BD18F2" w:rsidRPr="007C4517" w:rsidRDefault="00BD18F2" w:rsidP="00BD18F2">
      <w:pPr>
        <w:rPr>
          <w:rFonts w:ascii="Times New Roman" w:hAnsi="Times New Roman" w:cs="Times New Roman"/>
        </w:rPr>
      </w:pPr>
      <w:r w:rsidRPr="007C4517">
        <w:rPr>
          <w:rFonts w:ascii="Times New Roman" w:hAnsi="Times New Roman" w:cs="Times New Roman"/>
        </w:rPr>
        <w:t xml:space="preserve">Oxytocin, often called the </w:t>
      </w:r>
      <w:r w:rsidR="007E6E52">
        <w:rPr>
          <w:rFonts w:ascii="Times New Roman" w:hAnsi="Times New Roman" w:cs="Times New Roman"/>
        </w:rPr>
        <w:t>“</w:t>
      </w:r>
      <w:r w:rsidRPr="007C4517">
        <w:rPr>
          <w:rFonts w:ascii="Times New Roman" w:hAnsi="Times New Roman" w:cs="Times New Roman"/>
        </w:rPr>
        <w:t>bonding hormone,</w:t>
      </w:r>
      <w:r w:rsidR="007E6E52">
        <w:rPr>
          <w:rFonts w:ascii="Times New Roman" w:hAnsi="Times New Roman" w:cs="Times New Roman"/>
        </w:rPr>
        <w:t>”</w:t>
      </w:r>
      <w:r w:rsidRPr="007C4517">
        <w:rPr>
          <w:rFonts w:ascii="Times New Roman" w:hAnsi="Times New Roman" w:cs="Times New Roman"/>
        </w:rPr>
        <w:t xml:space="preserve"> is released during sex, childbirth, and breastfeeding. In the context of sex, oxytocin fosters feelings of trust, attachment, and emotional </w:t>
      </w:r>
      <w:r w:rsidRPr="007C4517">
        <w:rPr>
          <w:rFonts w:ascii="Times New Roman" w:hAnsi="Times New Roman" w:cs="Times New Roman"/>
        </w:rPr>
        <w:lastRenderedPageBreak/>
        <w:t>connection. This hormone plays a crucial role in creating a sense of closeness and belonging, which God designed to flourish within the safe and committed boundaries of marriage.</w:t>
      </w:r>
    </w:p>
    <w:p w14:paraId="2D8574C7" w14:textId="77777777" w:rsidR="00BD18F2" w:rsidRPr="007C4517" w:rsidRDefault="00BD18F2" w:rsidP="00BD18F2">
      <w:pPr>
        <w:rPr>
          <w:rFonts w:ascii="Times New Roman" w:hAnsi="Times New Roman" w:cs="Times New Roman"/>
        </w:rPr>
      </w:pPr>
    </w:p>
    <w:p w14:paraId="319A7A1B" w14:textId="77777777" w:rsidR="00BD18F2" w:rsidRPr="007C4517" w:rsidRDefault="00BD18F2" w:rsidP="00BD18F2">
      <w:pPr>
        <w:rPr>
          <w:rFonts w:ascii="Times New Roman" w:hAnsi="Times New Roman" w:cs="Times New Roman"/>
        </w:rPr>
      </w:pPr>
      <w:r w:rsidRPr="007C4517">
        <w:rPr>
          <w:rFonts w:ascii="Times New Roman" w:hAnsi="Times New Roman" w:cs="Times New Roman"/>
        </w:rPr>
        <w:t>Similarly, vasopressin, another bonding hormone, is released during sex and enhances feelings of loyalty and attachment. When sexual intimacy occurs outside of marriage, these bonds can create emotional confusion and heartache. The deep sense of connection that is chemically ingrained during sex makes it difficult to separate emotionally from someone with whom such intimacy has been shared.</w:t>
      </w:r>
    </w:p>
    <w:p w14:paraId="1EEB4102" w14:textId="77777777" w:rsidR="00BD18F2" w:rsidRPr="007C4517" w:rsidRDefault="00BD18F2" w:rsidP="00BD18F2">
      <w:pPr>
        <w:rPr>
          <w:rFonts w:ascii="Times New Roman" w:hAnsi="Times New Roman" w:cs="Times New Roman"/>
        </w:rPr>
      </w:pPr>
    </w:p>
    <w:p w14:paraId="0E4B3D45" w14:textId="37B634D3" w:rsidR="00BD18F2" w:rsidRPr="007C4517" w:rsidRDefault="00BD18F2" w:rsidP="00BD18F2">
      <w:pPr>
        <w:rPr>
          <w:rFonts w:ascii="Times New Roman" w:hAnsi="Times New Roman" w:cs="Times New Roman"/>
        </w:rPr>
      </w:pPr>
      <w:r w:rsidRPr="007C4517">
        <w:rPr>
          <w:rFonts w:ascii="Times New Roman" w:hAnsi="Times New Roman" w:cs="Times New Roman"/>
        </w:rPr>
        <w:t xml:space="preserve">Additionally, dopamine, the </w:t>
      </w:r>
      <w:r w:rsidR="007E6E52">
        <w:rPr>
          <w:rFonts w:ascii="Times New Roman" w:hAnsi="Times New Roman" w:cs="Times New Roman"/>
        </w:rPr>
        <w:t>“</w:t>
      </w:r>
      <w:r w:rsidRPr="007C4517">
        <w:rPr>
          <w:rFonts w:ascii="Times New Roman" w:hAnsi="Times New Roman" w:cs="Times New Roman"/>
        </w:rPr>
        <w:t>pleasure hormone,</w:t>
      </w:r>
      <w:r w:rsidR="007E6E52">
        <w:rPr>
          <w:rFonts w:ascii="Times New Roman" w:hAnsi="Times New Roman" w:cs="Times New Roman"/>
        </w:rPr>
        <w:t>”</w:t>
      </w:r>
      <w:r w:rsidRPr="007C4517">
        <w:rPr>
          <w:rFonts w:ascii="Times New Roman" w:hAnsi="Times New Roman" w:cs="Times New Roman"/>
        </w:rPr>
        <w:t xml:space="preserve"> reinforces feelings of satisfaction and reward. While this contributes to the joy of sexual intimacy, it can also complicate relationships when intimacy is shared outside of marriage. Dopamine creates a cycle of desire and gratification, which, without the stability of a marital commitment, can lead to dependency or emotional devastation when relationships fail.</w:t>
      </w:r>
    </w:p>
    <w:p w14:paraId="777A4346" w14:textId="4EA00D4C" w:rsidR="00BD18F2" w:rsidRPr="007C4517" w:rsidRDefault="00BD18F2" w:rsidP="00BD18F2">
      <w:pPr>
        <w:rPr>
          <w:rFonts w:ascii="Times New Roman" w:hAnsi="Times New Roman" w:cs="Times New Roman"/>
        </w:rPr>
      </w:pPr>
    </w:p>
    <w:p w14:paraId="2873D203" w14:textId="77777777" w:rsidR="00BD18F2" w:rsidRDefault="00BD18F2" w:rsidP="00BD18F2">
      <w:pPr>
        <w:rPr>
          <w:rFonts w:ascii="Times New Roman" w:hAnsi="Times New Roman" w:cs="Times New Roman"/>
          <w:b/>
          <w:bCs/>
        </w:rPr>
      </w:pPr>
      <w:r w:rsidRPr="007C4517">
        <w:rPr>
          <w:rFonts w:ascii="Times New Roman" w:hAnsi="Times New Roman" w:cs="Times New Roman"/>
          <w:b/>
          <w:bCs/>
        </w:rPr>
        <w:t>Addressing Common Justifications for Sex Before Marriage</w:t>
      </w:r>
    </w:p>
    <w:p w14:paraId="6731D5A1" w14:textId="77777777" w:rsidR="007C4517" w:rsidRPr="007C4517" w:rsidRDefault="007C4517" w:rsidP="00BD18F2">
      <w:pPr>
        <w:rPr>
          <w:rFonts w:ascii="Times New Roman" w:hAnsi="Times New Roman" w:cs="Times New Roman"/>
          <w:b/>
          <w:bCs/>
        </w:rPr>
      </w:pPr>
    </w:p>
    <w:p w14:paraId="4C03D230" w14:textId="2C5F8152" w:rsidR="007C4517" w:rsidRDefault="007E6E52" w:rsidP="007C4517">
      <w:pPr>
        <w:numPr>
          <w:ilvl w:val="0"/>
          <w:numId w:val="2"/>
        </w:numPr>
        <w:tabs>
          <w:tab w:val="clear" w:pos="720"/>
        </w:tabs>
        <w:ind w:left="360"/>
        <w:rPr>
          <w:rFonts w:ascii="Times New Roman" w:hAnsi="Times New Roman" w:cs="Times New Roman"/>
        </w:rPr>
      </w:pPr>
      <w:r>
        <w:rPr>
          <w:rFonts w:ascii="Times New Roman" w:hAnsi="Times New Roman" w:cs="Times New Roman"/>
          <w:b/>
          <w:bCs/>
        </w:rPr>
        <w:t>“</w:t>
      </w:r>
      <w:r w:rsidR="00BD18F2" w:rsidRPr="007C4517">
        <w:rPr>
          <w:rFonts w:ascii="Times New Roman" w:hAnsi="Times New Roman" w:cs="Times New Roman"/>
          <w:b/>
          <w:bCs/>
        </w:rPr>
        <w:t>We</w:t>
      </w:r>
      <w:r>
        <w:rPr>
          <w:rFonts w:ascii="Times New Roman" w:hAnsi="Times New Roman" w:cs="Times New Roman"/>
          <w:b/>
          <w:bCs/>
        </w:rPr>
        <w:t>’</w:t>
      </w:r>
      <w:r w:rsidR="00BD18F2" w:rsidRPr="007C4517">
        <w:rPr>
          <w:rFonts w:ascii="Times New Roman" w:hAnsi="Times New Roman" w:cs="Times New Roman"/>
          <w:b/>
          <w:bCs/>
        </w:rPr>
        <w:t>ll get married one day anyway.</w:t>
      </w:r>
      <w:r>
        <w:rPr>
          <w:rFonts w:ascii="Times New Roman" w:hAnsi="Times New Roman" w:cs="Times New Roman"/>
          <w:b/>
          <w:bCs/>
        </w:rPr>
        <w:t>”</w:t>
      </w:r>
    </w:p>
    <w:p w14:paraId="7E4C810C" w14:textId="42F4BD3A" w:rsidR="00BD18F2" w:rsidRPr="007C4517" w:rsidRDefault="00BD18F2" w:rsidP="007C4517">
      <w:pPr>
        <w:ind w:left="360"/>
        <w:rPr>
          <w:rFonts w:ascii="Times New Roman" w:hAnsi="Times New Roman" w:cs="Times New Roman"/>
        </w:rPr>
      </w:pPr>
      <w:r w:rsidRPr="007C4517">
        <w:rPr>
          <w:rFonts w:ascii="Times New Roman" w:hAnsi="Times New Roman" w:cs="Times New Roman"/>
        </w:rPr>
        <w:t>Many couples justify premarital sex by reasoning that their future marriage makes it acceptable. However, this argument undermines the purpose of sex as part of the marital covenant. Engagements can end, and relationships can falter. God</w:t>
      </w:r>
      <w:r w:rsidR="007E6E52">
        <w:rPr>
          <w:rFonts w:ascii="Times New Roman" w:hAnsi="Times New Roman" w:cs="Times New Roman"/>
        </w:rPr>
        <w:t>’</w:t>
      </w:r>
      <w:r w:rsidRPr="007C4517">
        <w:rPr>
          <w:rFonts w:ascii="Times New Roman" w:hAnsi="Times New Roman" w:cs="Times New Roman"/>
        </w:rPr>
        <w:t>s design for sex is not based on future intentions but on the current reality of a committed marital bond. Sex outside of marriage assumes a level of intimacy and trust that marriage is meant to safeguard. When a couple practices self-control before marriage, they build a foundation of trust and respect that strengthens their relationship for the future.</w:t>
      </w:r>
    </w:p>
    <w:p w14:paraId="5609F150" w14:textId="77777777" w:rsidR="00BD18F2" w:rsidRPr="007C4517" w:rsidRDefault="00BD18F2" w:rsidP="00BD18F2">
      <w:pPr>
        <w:ind w:left="720"/>
        <w:rPr>
          <w:rFonts w:ascii="Times New Roman" w:hAnsi="Times New Roman" w:cs="Times New Roman"/>
        </w:rPr>
      </w:pPr>
    </w:p>
    <w:p w14:paraId="75B60D76" w14:textId="67CEB339" w:rsidR="007C4517" w:rsidRDefault="007E6E52" w:rsidP="007C4517">
      <w:pPr>
        <w:numPr>
          <w:ilvl w:val="0"/>
          <w:numId w:val="2"/>
        </w:numPr>
        <w:ind w:left="360"/>
        <w:rPr>
          <w:rFonts w:ascii="Times New Roman" w:hAnsi="Times New Roman" w:cs="Times New Roman"/>
        </w:rPr>
      </w:pPr>
      <w:r>
        <w:rPr>
          <w:rFonts w:ascii="Times New Roman" w:hAnsi="Times New Roman" w:cs="Times New Roman"/>
          <w:b/>
          <w:bCs/>
        </w:rPr>
        <w:t>“</w:t>
      </w:r>
      <w:r w:rsidR="00BD18F2" w:rsidRPr="007C4517">
        <w:rPr>
          <w:rFonts w:ascii="Times New Roman" w:hAnsi="Times New Roman" w:cs="Times New Roman"/>
          <w:b/>
          <w:bCs/>
        </w:rPr>
        <w:t>It</w:t>
      </w:r>
      <w:r>
        <w:rPr>
          <w:rFonts w:ascii="Times New Roman" w:hAnsi="Times New Roman" w:cs="Times New Roman"/>
          <w:b/>
          <w:bCs/>
        </w:rPr>
        <w:t>’</w:t>
      </w:r>
      <w:r w:rsidR="00BD18F2" w:rsidRPr="007C4517">
        <w:rPr>
          <w:rFonts w:ascii="Times New Roman" w:hAnsi="Times New Roman" w:cs="Times New Roman"/>
          <w:b/>
          <w:bCs/>
        </w:rPr>
        <w:t>s just consensual sex; no one is getting hurt.</w:t>
      </w:r>
      <w:r>
        <w:rPr>
          <w:rFonts w:ascii="Times New Roman" w:hAnsi="Times New Roman" w:cs="Times New Roman"/>
          <w:b/>
          <w:bCs/>
        </w:rPr>
        <w:t>”</w:t>
      </w:r>
    </w:p>
    <w:p w14:paraId="57FF9FE5" w14:textId="2105DA18" w:rsidR="00BD18F2" w:rsidRPr="007C4517" w:rsidRDefault="00BD18F2" w:rsidP="007C4517">
      <w:pPr>
        <w:ind w:left="360"/>
        <w:rPr>
          <w:rFonts w:ascii="Times New Roman" w:hAnsi="Times New Roman" w:cs="Times New Roman"/>
        </w:rPr>
      </w:pPr>
      <w:r w:rsidRPr="007C4517">
        <w:rPr>
          <w:rFonts w:ascii="Times New Roman" w:hAnsi="Times New Roman" w:cs="Times New Roman"/>
        </w:rPr>
        <w:t>While consensual sex may seem harmless, it often carries unseen consequences. The emotional bonds formed through sex can lead to heartache when the relationship ends. Spiritually, it distances individuals from God</w:t>
      </w:r>
      <w:r w:rsidR="007E6E52">
        <w:rPr>
          <w:rFonts w:ascii="Times New Roman" w:hAnsi="Times New Roman" w:cs="Times New Roman"/>
        </w:rPr>
        <w:t>’</w:t>
      </w:r>
      <w:r w:rsidRPr="007C4517">
        <w:rPr>
          <w:rFonts w:ascii="Times New Roman" w:hAnsi="Times New Roman" w:cs="Times New Roman"/>
        </w:rPr>
        <w:t xml:space="preserve">s design and creates guilt and shame that can hinder spiritual growth. Moreover, the idea that </w:t>
      </w:r>
      <w:r w:rsidR="007E6E52">
        <w:rPr>
          <w:rFonts w:ascii="Times New Roman" w:hAnsi="Times New Roman" w:cs="Times New Roman"/>
        </w:rPr>
        <w:t>“</w:t>
      </w:r>
      <w:r w:rsidRPr="007C4517">
        <w:rPr>
          <w:rFonts w:ascii="Times New Roman" w:hAnsi="Times New Roman" w:cs="Times New Roman"/>
        </w:rPr>
        <w:t>no one is getting hurt</w:t>
      </w:r>
      <w:r w:rsidR="007E6E52">
        <w:rPr>
          <w:rFonts w:ascii="Times New Roman" w:hAnsi="Times New Roman" w:cs="Times New Roman"/>
        </w:rPr>
        <w:t>”</w:t>
      </w:r>
      <w:r w:rsidRPr="007C4517">
        <w:rPr>
          <w:rFonts w:ascii="Times New Roman" w:hAnsi="Times New Roman" w:cs="Times New Roman"/>
        </w:rPr>
        <w:t xml:space="preserve"> neglects the long-term implications for both individuals, including broken trust, emotional wounds, and, in some cases, unintended pregnancies or sexually transmitted infections. Additionally, emotional </w:t>
      </w:r>
      <w:r w:rsidR="007E6E52">
        <w:rPr>
          <w:rFonts w:ascii="Times New Roman" w:hAnsi="Times New Roman" w:cs="Times New Roman"/>
        </w:rPr>
        <w:t>“</w:t>
      </w:r>
      <w:r w:rsidRPr="007C4517">
        <w:rPr>
          <w:rFonts w:ascii="Times New Roman" w:hAnsi="Times New Roman" w:cs="Times New Roman"/>
        </w:rPr>
        <w:t>baggage</w:t>
      </w:r>
      <w:r w:rsidR="007E6E52">
        <w:rPr>
          <w:rFonts w:ascii="Times New Roman" w:hAnsi="Times New Roman" w:cs="Times New Roman"/>
        </w:rPr>
        <w:t>”</w:t>
      </w:r>
      <w:r w:rsidRPr="007C4517">
        <w:rPr>
          <w:rFonts w:ascii="Times New Roman" w:hAnsi="Times New Roman" w:cs="Times New Roman"/>
        </w:rPr>
        <w:t xml:space="preserve"> from past relationships often follows individuals into their future commitments. This baggage can manifest as comparisons, mistrust, or unresolved pain that hinders the ability to fully bond with a future spouse. God</w:t>
      </w:r>
      <w:r w:rsidR="007E6E52">
        <w:rPr>
          <w:rFonts w:ascii="Times New Roman" w:hAnsi="Times New Roman" w:cs="Times New Roman"/>
        </w:rPr>
        <w:t>’</w:t>
      </w:r>
      <w:r w:rsidRPr="007C4517">
        <w:rPr>
          <w:rFonts w:ascii="Times New Roman" w:hAnsi="Times New Roman" w:cs="Times New Roman"/>
        </w:rPr>
        <w:t>s design for sexual purity protects individuals from such burdens, preserving intimacy for its intended context.</w:t>
      </w:r>
    </w:p>
    <w:p w14:paraId="79C0B16D" w14:textId="77777777" w:rsidR="00BD18F2" w:rsidRPr="007C4517" w:rsidRDefault="00BD18F2" w:rsidP="007C4517">
      <w:pPr>
        <w:rPr>
          <w:rFonts w:ascii="Times New Roman" w:hAnsi="Times New Roman" w:cs="Times New Roman"/>
        </w:rPr>
      </w:pPr>
    </w:p>
    <w:p w14:paraId="52947E49" w14:textId="455F1D79" w:rsidR="007C4517" w:rsidRDefault="007E6E52" w:rsidP="007C4517">
      <w:pPr>
        <w:numPr>
          <w:ilvl w:val="0"/>
          <w:numId w:val="2"/>
        </w:numPr>
        <w:ind w:left="360"/>
        <w:rPr>
          <w:rFonts w:ascii="Times New Roman" w:hAnsi="Times New Roman" w:cs="Times New Roman"/>
        </w:rPr>
      </w:pPr>
      <w:r>
        <w:rPr>
          <w:rFonts w:ascii="Times New Roman" w:hAnsi="Times New Roman" w:cs="Times New Roman"/>
          <w:b/>
          <w:bCs/>
        </w:rPr>
        <w:t>“</w:t>
      </w:r>
      <w:r w:rsidR="00BD18F2" w:rsidRPr="007C4517">
        <w:rPr>
          <w:rFonts w:ascii="Times New Roman" w:hAnsi="Times New Roman" w:cs="Times New Roman"/>
          <w:b/>
          <w:bCs/>
        </w:rPr>
        <w:t>My body, my decisions. Mind your own business.</w:t>
      </w:r>
      <w:r>
        <w:rPr>
          <w:rFonts w:ascii="Times New Roman" w:hAnsi="Times New Roman" w:cs="Times New Roman"/>
          <w:b/>
          <w:bCs/>
        </w:rPr>
        <w:t>”</w:t>
      </w:r>
    </w:p>
    <w:p w14:paraId="04A5FBD2" w14:textId="33C71404" w:rsidR="00BD18F2" w:rsidRPr="007C4517" w:rsidRDefault="00BD18F2" w:rsidP="007C4517">
      <w:pPr>
        <w:ind w:left="360"/>
        <w:rPr>
          <w:rFonts w:ascii="Times New Roman" w:hAnsi="Times New Roman" w:cs="Times New Roman"/>
        </w:rPr>
      </w:pPr>
      <w:r w:rsidRPr="007C4517">
        <w:rPr>
          <w:rFonts w:ascii="Times New Roman" w:hAnsi="Times New Roman" w:cs="Times New Roman"/>
        </w:rPr>
        <w:t>While personal autonomy is highly valued in modern culture, Christians recognize their bodies are not their own. As 1 Corinthians 6:19</w:t>
      </w:r>
      <w:r w:rsidR="00894B7F">
        <w:rPr>
          <w:rFonts w:ascii="Times New Roman" w:hAnsi="Times New Roman" w:cs="Times New Roman"/>
        </w:rPr>
        <w:t>–</w:t>
      </w:r>
      <w:r w:rsidRPr="007C4517">
        <w:rPr>
          <w:rFonts w:ascii="Times New Roman" w:hAnsi="Times New Roman" w:cs="Times New Roman"/>
        </w:rPr>
        <w:t xml:space="preserve">20 states, </w:t>
      </w:r>
      <w:r w:rsidR="007E6E52" w:rsidRPr="00894B7F">
        <w:rPr>
          <w:rFonts w:ascii="Times New Roman" w:hAnsi="Times New Roman" w:cs="Times New Roman"/>
        </w:rPr>
        <w:t>“</w:t>
      </w:r>
      <w:r w:rsidRPr="00894B7F">
        <w:rPr>
          <w:rFonts w:ascii="Times New Roman" w:hAnsi="Times New Roman" w:cs="Times New Roman"/>
        </w:rPr>
        <w:t>Do you not know that your bod</w:t>
      </w:r>
      <w:r w:rsidR="00894B7F">
        <w:rPr>
          <w:rFonts w:ascii="Times New Roman" w:hAnsi="Times New Roman" w:cs="Times New Roman"/>
        </w:rPr>
        <w:t>y</w:t>
      </w:r>
      <w:r w:rsidRPr="00894B7F">
        <w:rPr>
          <w:rFonts w:ascii="Times New Roman" w:hAnsi="Times New Roman" w:cs="Times New Roman"/>
        </w:rPr>
        <w:t xml:space="preserve"> </w:t>
      </w:r>
      <w:r w:rsidR="00894B7F">
        <w:rPr>
          <w:rFonts w:ascii="Times New Roman" w:hAnsi="Times New Roman" w:cs="Times New Roman"/>
        </w:rPr>
        <w:t>is a</w:t>
      </w:r>
      <w:r w:rsidRPr="00894B7F">
        <w:rPr>
          <w:rFonts w:ascii="Times New Roman" w:hAnsi="Times New Roman" w:cs="Times New Roman"/>
        </w:rPr>
        <w:t xml:space="preserve"> temple of the Holy Spirit</w:t>
      </w:r>
      <w:r w:rsidR="00894B7F">
        <w:rPr>
          <w:rFonts w:ascii="Times New Roman" w:hAnsi="Times New Roman" w:cs="Times New Roman"/>
        </w:rPr>
        <w:t xml:space="preserve"> within</w:t>
      </w:r>
      <w:r w:rsidRPr="00894B7F">
        <w:rPr>
          <w:rFonts w:ascii="Times New Roman" w:hAnsi="Times New Roman" w:cs="Times New Roman"/>
        </w:rPr>
        <w:t xml:space="preserve"> you, whom you have from God? You are not your own</w:t>
      </w:r>
      <w:r w:rsidR="00894B7F">
        <w:rPr>
          <w:rFonts w:ascii="Times New Roman" w:hAnsi="Times New Roman" w:cs="Times New Roman"/>
        </w:rPr>
        <w:t>,</w:t>
      </w:r>
      <w:r w:rsidRPr="00894B7F">
        <w:rPr>
          <w:rFonts w:ascii="Times New Roman" w:hAnsi="Times New Roman" w:cs="Times New Roman"/>
        </w:rPr>
        <w:t xml:space="preserve"> </w:t>
      </w:r>
      <w:r w:rsidR="00894B7F">
        <w:rPr>
          <w:rFonts w:ascii="Times New Roman" w:hAnsi="Times New Roman" w:cs="Times New Roman"/>
        </w:rPr>
        <w:t xml:space="preserve">for </w:t>
      </w:r>
      <w:r w:rsidRPr="00894B7F">
        <w:rPr>
          <w:rFonts w:ascii="Times New Roman" w:hAnsi="Times New Roman" w:cs="Times New Roman"/>
        </w:rPr>
        <w:t xml:space="preserve">you were bought </w:t>
      </w:r>
      <w:r w:rsidR="00894B7F">
        <w:rPr>
          <w:rFonts w:ascii="Times New Roman" w:hAnsi="Times New Roman" w:cs="Times New Roman"/>
        </w:rPr>
        <w:t>with</w:t>
      </w:r>
      <w:r w:rsidRPr="00894B7F">
        <w:rPr>
          <w:rFonts w:ascii="Times New Roman" w:hAnsi="Times New Roman" w:cs="Times New Roman"/>
        </w:rPr>
        <w:t xml:space="preserve"> a price. </w:t>
      </w:r>
      <w:r w:rsidR="00894B7F">
        <w:rPr>
          <w:rFonts w:ascii="Times New Roman" w:hAnsi="Times New Roman" w:cs="Times New Roman"/>
        </w:rPr>
        <w:t>So</w:t>
      </w:r>
      <w:r w:rsidRPr="00894B7F">
        <w:rPr>
          <w:rFonts w:ascii="Times New Roman" w:hAnsi="Times New Roman" w:cs="Times New Roman"/>
        </w:rPr>
        <w:t xml:space="preserve"> </w:t>
      </w:r>
      <w:r w:rsidR="00894B7F">
        <w:rPr>
          <w:rFonts w:ascii="Times New Roman" w:hAnsi="Times New Roman" w:cs="Times New Roman"/>
        </w:rPr>
        <w:t>glorify</w:t>
      </w:r>
      <w:r w:rsidRPr="00894B7F">
        <w:rPr>
          <w:rFonts w:ascii="Times New Roman" w:hAnsi="Times New Roman" w:cs="Times New Roman"/>
        </w:rPr>
        <w:t xml:space="preserve"> God </w:t>
      </w:r>
      <w:r w:rsidR="00894B7F">
        <w:rPr>
          <w:rFonts w:ascii="Times New Roman" w:hAnsi="Times New Roman" w:cs="Times New Roman"/>
        </w:rPr>
        <w:t>in</w:t>
      </w:r>
      <w:r w:rsidRPr="00894B7F">
        <w:rPr>
          <w:rFonts w:ascii="Times New Roman" w:hAnsi="Times New Roman" w:cs="Times New Roman"/>
        </w:rPr>
        <w:t xml:space="preserve"> your bod</w:t>
      </w:r>
      <w:r w:rsidR="00894B7F">
        <w:rPr>
          <w:rFonts w:ascii="Times New Roman" w:hAnsi="Times New Roman" w:cs="Times New Roman"/>
        </w:rPr>
        <w:t>y</w:t>
      </w:r>
      <w:r w:rsidRPr="00894B7F">
        <w:rPr>
          <w:rFonts w:ascii="Times New Roman" w:hAnsi="Times New Roman" w:cs="Times New Roman"/>
        </w:rPr>
        <w:t>.</w:t>
      </w:r>
      <w:r w:rsidR="007E6E52" w:rsidRPr="00894B7F">
        <w:rPr>
          <w:rFonts w:ascii="Times New Roman" w:hAnsi="Times New Roman" w:cs="Times New Roman"/>
        </w:rPr>
        <w:t>”</w:t>
      </w:r>
      <w:r w:rsidRPr="007C4517">
        <w:rPr>
          <w:rFonts w:ascii="Times New Roman" w:hAnsi="Times New Roman" w:cs="Times New Roman"/>
        </w:rPr>
        <w:t xml:space="preserve"> Following Christ means surrendering every aspect of life, including sexual choices, to His lordship. The call to purity is not about controlling others but about aligning with God</w:t>
      </w:r>
      <w:r w:rsidR="007E6E52">
        <w:rPr>
          <w:rFonts w:ascii="Times New Roman" w:hAnsi="Times New Roman" w:cs="Times New Roman"/>
        </w:rPr>
        <w:t>’</w:t>
      </w:r>
      <w:r w:rsidRPr="007C4517">
        <w:rPr>
          <w:rFonts w:ascii="Times New Roman" w:hAnsi="Times New Roman" w:cs="Times New Roman"/>
        </w:rPr>
        <w:t>s perfect plan for human lives.</w:t>
      </w:r>
    </w:p>
    <w:p w14:paraId="4C7675DF" w14:textId="77777777" w:rsidR="00BD18F2" w:rsidRPr="007C4517" w:rsidRDefault="00BD18F2" w:rsidP="00BD18F2">
      <w:pPr>
        <w:ind w:left="720"/>
        <w:rPr>
          <w:rFonts w:ascii="Times New Roman" w:hAnsi="Times New Roman" w:cs="Times New Roman"/>
        </w:rPr>
      </w:pPr>
    </w:p>
    <w:p w14:paraId="7DFE17A9" w14:textId="0D59113A" w:rsidR="007C4517" w:rsidRPr="007C4517" w:rsidRDefault="007E6E52" w:rsidP="007C4517">
      <w:pPr>
        <w:numPr>
          <w:ilvl w:val="0"/>
          <w:numId w:val="2"/>
        </w:numPr>
        <w:ind w:left="360"/>
        <w:rPr>
          <w:rFonts w:ascii="Times New Roman" w:hAnsi="Times New Roman" w:cs="Times New Roman"/>
          <w:b/>
          <w:bCs/>
        </w:rPr>
      </w:pPr>
      <w:r>
        <w:rPr>
          <w:rFonts w:ascii="Times New Roman" w:hAnsi="Times New Roman" w:cs="Times New Roman"/>
          <w:b/>
          <w:bCs/>
        </w:rPr>
        <w:lastRenderedPageBreak/>
        <w:t>“</w:t>
      </w:r>
      <w:r w:rsidR="00BD18F2" w:rsidRPr="007C4517">
        <w:rPr>
          <w:rFonts w:ascii="Times New Roman" w:hAnsi="Times New Roman" w:cs="Times New Roman"/>
          <w:b/>
          <w:bCs/>
        </w:rPr>
        <w:t>Sexual purity is old-fashioned.</w:t>
      </w:r>
      <w:r>
        <w:rPr>
          <w:rFonts w:ascii="Times New Roman" w:hAnsi="Times New Roman" w:cs="Times New Roman"/>
          <w:b/>
          <w:bCs/>
        </w:rPr>
        <w:t>”</w:t>
      </w:r>
    </w:p>
    <w:p w14:paraId="6EBA62C8" w14:textId="4A76E9ED" w:rsidR="00BD18F2" w:rsidRPr="007C4517" w:rsidRDefault="00BD18F2" w:rsidP="007C4517">
      <w:pPr>
        <w:ind w:left="360"/>
        <w:rPr>
          <w:rFonts w:ascii="Times New Roman" w:hAnsi="Times New Roman" w:cs="Times New Roman"/>
          <w:b/>
          <w:bCs/>
        </w:rPr>
      </w:pPr>
      <w:r w:rsidRPr="007C4517">
        <w:rPr>
          <w:rFonts w:ascii="Times New Roman" w:hAnsi="Times New Roman" w:cs="Times New Roman"/>
        </w:rPr>
        <w:t>This argument assumes that moral principles evolve with cultural trends. However, God</w:t>
      </w:r>
      <w:r w:rsidR="007E6E52">
        <w:rPr>
          <w:rFonts w:ascii="Times New Roman" w:hAnsi="Times New Roman" w:cs="Times New Roman"/>
        </w:rPr>
        <w:t>’</w:t>
      </w:r>
      <w:r w:rsidRPr="007C4517">
        <w:rPr>
          <w:rFonts w:ascii="Times New Roman" w:hAnsi="Times New Roman" w:cs="Times New Roman"/>
        </w:rPr>
        <w:t>s design for sex is timeless. The benefits of reserving sex for marriage—such as emotional security, stronger relationships, and spiritual health—are just as relevant today as they were thousands of years ago. While cultural norms may change, God</w:t>
      </w:r>
      <w:r w:rsidR="007E6E52">
        <w:rPr>
          <w:rFonts w:ascii="Times New Roman" w:hAnsi="Times New Roman" w:cs="Times New Roman"/>
        </w:rPr>
        <w:t>’</w:t>
      </w:r>
      <w:r w:rsidRPr="007C4517">
        <w:rPr>
          <w:rFonts w:ascii="Times New Roman" w:hAnsi="Times New Roman" w:cs="Times New Roman"/>
        </w:rPr>
        <w:t xml:space="preserve">s Word remains constant. Hebrews 13:8 reminds us, </w:t>
      </w:r>
      <w:r w:rsidR="007E6E52">
        <w:rPr>
          <w:rFonts w:ascii="Times New Roman" w:hAnsi="Times New Roman" w:cs="Times New Roman"/>
        </w:rPr>
        <w:t>“</w:t>
      </w:r>
      <w:r w:rsidRPr="007C4517">
        <w:rPr>
          <w:rFonts w:ascii="Times New Roman" w:hAnsi="Times New Roman" w:cs="Times New Roman"/>
          <w:b/>
          <w:bCs/>
        </w:rPr>
        <w:t>Jesus Christ is the same yesterday and today and forever.</w:t>
      </w:r>
      <w:r w:rsidR="007E6E52">
        <w:rPr>
          <w:rFonts w:ascii="Times New Roman" w:hAnsi="Times New Roman" w:cs="Times New Roman"/>
          <w:b/>
          <w:bCs/>
        </w:rPr>
        <w:t>”</w:t>
      </w:r>
    </w:p>
    <w:p w14:paraId="702BA264" w14:textId="77777777" w:rsidR="00BD18F2" w:rsidRPr="007C4517" w:rsidRDefault="00BD18F2" w:rsidP="00BD18F2">
      <w:pPr>
        <w:rPr>
          <w:rFonts w:ascii="Times New Roman" w:hAnsi="Times New Roman" w:cs="Times New Roman"/>
        </w:rPr>
      </w:pPr>
    </w:p>
    <w:p w14:paraId="0320C6DF" w14:textId="7DC5D80A" w:rsidR="007C4517" w:rsidRDefault="007E6E52" w:rsidP="007C4517">
      <w:pPr>
        <w:numPr>
          <w:ilvl w:val="0"/>
          <w:numId w:val="2"/>
        </w:numPr>
        <w:ind w:left="360"/>
        <w:rPr>
          <w:rFonts w:ascii="Times New Roman" w:hAnsi="Times New Roman" w:cs="Times New Roman"/>
        </w:rPr>
      </w:pPr>
      <w:r>
        <w:rPr>
          <w:rFonts w:ascii="Times New Roman" w:hAnsi="Times New Roman" w:cs="Times New Roman"/>
          <w:b/>
          <w:bCs/>
        </w:rPr>
        <w:t>“</w:t>
      </w:r>
      <w:r w:rsidR="00BD18F2" w:rsidRPr="007C4517">
        <w:rPr>
          <w:rFonts w:ascii="Times New Roman" w:hAnsi="Times New Roman" w:cs="Times New Roman"/>
          <w:b/>
          <w:bCs/>
        </w:rPr>
        <w:t>Friends with benefits is harmless fun.</w:t>
      </w:r>
      <w:r>
        <w:rPr>
          <w:rFonts w:ascii="Times New Roman" w:hAnsi="Times New Roman" w:cs="Times New Roman"/>
          <w:b/>
          <w:bCs/>
        </w:rPr>
        <w:t>”</w:t>
      </w:r>
    </w:p>
    <w:p w14:paraId="7F6C7509" w14:textId="5A8439A7" w:rsidR="00BD18F2" w:rsidRPr="007C4517" w:rsidRDefault="00BD18F2" w:rsidP="007C4517">
      <w:pPr>
        <w:ind w:left="360"/>
        <w:rPr>
          <w:rFonts w:ascii="Times New Roman" w:hAnsi="Times New Roman" w:cs="Times New Roman"/>
        </w:rPr>
      </w:pPr>
      <w:r w:rsidRPr="007C4517">
        <w:rPr>
          <w:rFonts w:ascii="Times New Roman" w:hAnsi="Times New Roman" w:cs="Times New Roman"/>
        </w:rPr>
        <w:t xml:space="preserve">The concept of </w:t>
      </w:r>
      <w:r w:rsidR="007E6E52">
        <w:rPr>
          <w:rFonts w:ascii="Times New Roman" w:hAnsi="Times New Roman" w:cs="Times New Roman"/>
        </w:rPr>
        <w:t>“</w:t>
      </w:r>
      <w:r w:rsidRPr="007C4517">
        <w:rPr>
          <w:rFonts w:ascii="Times New Roman" w:hAnsi="Times New Roman" w:cs="Times New Roman"/>
        </w:rPr>
        <w:t>friends with benefits</w:t>
      </w:r>
      <w:r w:rsidR="007E6E52">
        <w:rPr>
          <w:rFonts w:ascii="Times New Roman" w:hAnsi="Times New Roman" w:cs="Times New Roman"/>
        </w:rPr>
        <w:t>”</w:t>
      </w:r>
      <w:r w:rsidRPr="007C4517">
        <w:rPr>
          <w:rFonts w:ascii="Times New Roman" w:hAnsi="Times New Roman" w:cs="Times New Roman"/>
        </w:rPr>
        <w:t xml:space="preserve"> strips sex of its emotional and spiritual significance, reducing it to a casual transaction. While it may seem appealing to some, it often leads to complications, including jealousy, emotional confusion, and the erosion of meaningful relationships. The chemical bonds created during sex are incompatible with a </w:t>
      </w:r>
      <w:r w:rsidR="007E6E52">
        <w:rPr>
          <w:rFonts w:ascii="Times New Roman" w:hAnsi="Times New Roman" w:cs="Times New Roman"/>
        </w:rPr>
        <w:t>“</w:t>
      </w:r>
      <w:r w:rsidRPr="007C4517">
        <w:rPr>
          <w:rFonts w:ascii="Times New Roman" w:hAnsi="Times New Roman" w:cs="Times New Roman"/>
        </w:rPr>
        <w:t>no strings attached</w:t>
      </w:r>
      <w:r w:rsidR="007E6E52">
        <w:rPr>
          <w:rFonts w:ascii="Times New Roman" w:hAnsi="Times New Roman" w:cs="Times New Roman"/>
        </w:rPr>
        <w:t>”</w:t>
      </w:r>
      <w:r w:rsidRPr="007C4517">
        <w:rPr>
          <w:rFonts w:ascii="Times New Roman" w:hAnsi="Times New Roman" w:cs="Times New Roman"/>
        </w:rPr>
        <w:t xml:space="preserve"> mentality, leaving individuals vulnerable to emotional pain. God designed sex to be a unifying act within a committed relationship, not a casual interaction.</w:t>
      </w:r>
    </w:p>
    <w:p w14:paraId="7ED2C723" w14:textId="6D2AF9BE" w:rsidR="00BD18F2" w:rsidRPr="007C4517" w:rsidRDefault="00BD18F2" w:rsidP="00BD18F2">
      <w:pPr>
        <w:rPr>
          <w:rFonts w:ascii="Times New Roman" w:hAnsi="Times New Roman" w:cs="Times New Roman"/>
        </w:rPr>
      </w:pPr>
    </w:p>
    <w:p w14:paraId="772E8711" w14:textId="77777777" w:rsidR="00BD18F2" w:rsidRDefault="00BD18F2" w:rsidP="00BD18F2">
      <w:pPr>
        <w:rPr>
          <w:rFonts w:ascii="Times New Roman" w:hAnsi="Times New Roman" w:cs="Times New Roman"/>
          <w:b/>
          <w:bCs/>
        </w:rPr>
      </w:pPr>
      <w:r w:rsidRPr="007C4517">
        <w:rPr>
          <w:rFonts w:ascii="Times New Roman" w:hAnsi="Times New Roman" w:cs="Times New Roman"/>
          <w:b/>
          <w:bCs/>
        </w:rPr>
        <w:t>Hope and Restoration in Christ</w:t>
      </w:r>
    </w:p>
    <w:p w14:paraId="6FF0984B" w14:textId="77777777" w:rsidR="007C4517" w:rsidRPr="007C4517" w:rsidRDefault="007C4517" w:rsidP="00BD18F2">
      <w:pPr>
        <w:rPr>
          <w:rFonts w:ascii="Times New Roman" w:hAnsi="Times New Roman" w:cs="Times New Roman"/>
          <w:b/>
          <w:bCs/>
        </w:rPr>
      </w:pPr>
    </w:p>
    <w:p w14:paraId="4F009308" w14:textId="61D61E66" w:rsidR="00BD18F2" w:rsidRPr="007C4517" w:rsidRDefault="00BD18F2" w:rsidP="00BD18F2">
      <w:pPr>
        <w:rPr>
          <w:rFonts w:ascii="Times New Roman" w:hAnsi="Times New Roman" w:cs="Times New Roman"/>
        </w:rPr>
      </w:pPr>
      <w:r w:rsidRPr="007C4517">
        <w:rPr>
          <w:rFonts w:ascii="Times New Roman" w:hAnsi="Times New Roman" w:cs="Times New Roman"/>
        </w:rPr>
        <w:t>For those who have engaged in premarital sex, the Christian message offers hope and restoration. God</w:t>
      </w:r>
      <w:r w:rsidR="007E6E52">
        <w:rPr>
          <w:rFonts w:ascii="Times New Roman" w:hAnsi="Times New Roman" w:cs="Times New Roman"/>
        </w:rPr>
        <w:t>’</w:t>
      </w:r>
      <w:r w:rsidRPr="007C4517">
        <w:rPr>
          <w:rFonts w:ascii="Times New Roman" w:hAnsi="Times New Roman" w:cs="Times New Roman"/>
        </w:rPr>
        <w:t xml:space="preserve">s grace and forgiveness are always available to those who repent and seek Him. As 2 Corinthians 5:17 reminds us, </w:t>
      </w:r>
      <w:r w:rsidR="007E6E52">
        <w:rPr>
          <w:rFonts w:ascii="Times New Roman" w:hAnsi="Times New Roman" w:cs="Times New Roman"/>
        </w:rPr>
        <w:t>“</w:t>
      </w:r>
      <w:r w:rsidRPr="007C4517">
        <w:rPr>
          <w:rFonts w:ascii="Times New Roman" w:hAnsi="Times New Roman" w:cs="Times New Roman"/>
        </w:rPr>
        <w:t xml:space="preserve">Therefore, if anyone is in Christ, </w:t>
      </w:r>
      <w:r w:rsidR="00FB5B3B">
        <w:rPr>
          <w:rFonts w:ascii="Times New Roman" w:hAnsi="Times New Roman" w:cs="Times New Roman"/>
        </w:rPr>
        <w:t>he is</w:t>
      </w:r>
      <w:r w:rsidRPr="007C4517">
        <w:rPr>
          <w:rFonts w:ascii="Times New Roman" w:hAnsi="Times New Roman" w:cs="Times New Roman"/>
        </w:rPr>
        <w:t xml:space="preserve"> new creation</w:t>
      </w:r>
      <w:r w:rsidR="00FB5B3B">
        <w:rPr>
          <w:rFonts w:ascii="Times New Roman" w:hAnsi="Times New Roman" w:cs="Times New Roman"/>
        </w:rPr>
        <w:t>.</w:t>
      </w:r>
      <w:r w:rsidRPr="007C4517">
        <w:rPr>
          <w:rFonts w:ascii="Times New Roman" w:hAnsi="Times New Roman" w:cs="Times New Roman"/>
        </w:rPr>
        <w:t xml:space="preserve"> The old has </w:t>
      </w:r>
      <w:r w:rsidR="00FB5B3B">
        <w:rPr>
          <w:rFonts w:ascii="Times New Roman" w:hAnsi="Times New Roman" w:cs="Times New Roman"/>
        </w:rPr>
        <w:t>passed away; behold</w:t>
      </w:r>
      <w:r w:rsidRPr="007C4517">
        <w:rPr>
          <w:rFonts w:ascii="Times New Roman" w:hAnsi="Times New Roman" w:cs="Times New Roman"/>
        </w:rPr>
        <w:t xml:space="preserve">, the new </w:t>
      </w:r>
      <w:r w:rsidR="00FB5B3B">
        <w:rPr>
          <w:rFonts w:ascii="Times New Roman" w:hAnsi="Times New Roman" w:cs="Times New Roman"/>
        </w:rPr>
        <w:t>has come.</w:t>
      </w:r>
      <w:r w:rsidR="007E6E52">
        <w:rPr>
          <w:rFonts w:ascii="Times New Roman" w:hAnsi="Times New Roman" w:cs="Times New Roman"/>
        </w:rPr>
        <w:t>”</w:t>
      </w:r>
      <w:r w:rsidRPr="007C4517">
        <w:rPr>
          <w:rFonts w:ascii="Times New Roman" w:hAnsi="Times New Roman" w:cs="Times New Roman"/>
        </w:rPr>
        <w:t xml:space="preserve"> In Christ, individuals are made new and freed from the shame of past mistakes.</w:t>
      </w:r>
    </w:p>
    <w:p w14:paraId="293350BD" w14:textId="77777777" w:rsidR="00BD18F2" w:rsidRPr="007C4517" w:rsidRDefault="00BD18F2" w:rsidP="00BD18F2">
      <w:pPr>
        <w:rPr>
          <w:rFonts w:ascii="Times New Roman" w:hAnsi="Times New Roman" w:cs="Times New Roman"/>
        </w:rPr>
      </w:pPr>
    </w:p>
    <w:p w14:paraId="64157D7C" w14:textId="34346435" w:rsidR="00BD18F2" w:rsidRPr="007C4517" w:rsidRDefault="00BD18F2" w:rsidP="00BD18F2">
      <w:pPr>
        <w:rPr>
          <w:rFonts w:ascii="Times New Roman" w:hAnsi="Times New Roman" w:cs="Times New Roman"/>
        </w:rPr>
      </w:pPr>
      <w:r w:rsidRPr="007C4517">
        <w:rPr>
          <w:rFonts w:ascii="Times New Roman" w:hAnsi="Times New Roman" w:cs="Times New Roman"/>
        </w:rPr>
        <w:t>Repentance allows for healing from emotional wounds and restoration of purity in Christ. God</w:t>
      </w:r>
      <w:r w:rsidR="007E6E52">
        <w:rPr>
          <w:rFonts w:ascii="Times New Roman" w:hAnsi="Times New Roman" w:cs="Times New Roman"/>
        </w:rPr>
        <w:t>’</w:t>
      </w:r>
      <w:r w:rsidRPr="007C4517">
        <w:rPr>
          <w:rFonts w:ascii="Times New Roman" w:hAnsi="Times New Roman" w:cs="Times New Roman"/>
        </w:rPr>
        <w:t>s transformative power enables believers to start fresh, making choices that align with His design for their lives. For those carrying emotional baggage from past relationships, Jesus provides the strength to release that weight and embrace the hope of future relationships built on His foundation of love, trust, and faithfulness.</w:t>
      </w:r>
    </w:p>
    <w:p w14:paraId="277BE73F" w14:textId="24BBE5C3" w:rsidR="00BD18F2" w:rsidRPr="007C4517" w:rsidRDefault="00BD18F2" w:rsidP="00BD18F2">
      <w:pPr>
        <w:rPr>
          <w:rFonts w:ascii="Times New Roman" w:hAnsi="Times New Roman" w:cs="Times New Roman"/>
        </w:rPr>
      </w:pPr>
    </w:p>
    <w:p w14:paraId="576336A0" w14:textId="77777777" w:rsidR="00BD18F2" w:rsidRDefault="00BD18F2" w:rsidP="00BD18F2">
      <w:pPr>
        <w:rPr>
          <w:rFonts w:ascii="Times New Roman" w:hAnsi="Times New Roman" w:cs="Times New Roman"/>
          <w:b/>
          <w:bCs/>
        </w:rPr>
      </w:pPr>
      <w:r w:rsidRPr="007C4517">
        <w:rPr>
          <w:rFonts w:ascii="Times New Roman" w:hAnsi="Times New Roman" w:cs="Times New Roman"/>
          <w:b/>
          <w:bCs/>
        </w:rPr>
        <w:t>Conclusion</w:t>
      </w:r>
    </w:p>
    <w:p w14:paraId="757903B6" w14:textId="77777777" w:rsidR="007C4517" w:rsidRPr="007C4517" w:rsidRDefault="007C4517" w:rsidP="00BD18F2">
      <w:pPr>
        <w:rPr>
          <w:rFonts w:ascii="Times New Roman" w:hAnsi="Times New Roman" w:cs="Times New Roman"/>
          <w:b/>
          <w:bCs/>
        </w:rPr>
      </w:pPr>
    </w:p>
    <w:p w14:paraId="143370B1" w14:textId="2CB3F61E" w:rsidR="00BD18F2" w:rsidRPr="007C4517" w:rsidRDefault="00BD18F2" w:rsidP="001D7014">
      <w:pPr>
        <w:rPr>
          <w:rFonts w:ascii="Times New Roman" w:hAnsi="Times New Roman" w:cs="Times New Roman"/>
        </w:rPr>
      </w:pPr>
      <w:r w:rsidRPr="007C4517">
        <w:rPr>
          <w:rFonts w:ascii="Times New Roman" w:hAnsi="Times New Roman" w:cs="Times New Roman"/>
        </w:rPr>
        <w:t>Sex before marriage contradicts God</w:t>
      </w:r>
      <w:r w:rsidR="007E6E52">
        <w:rPr>
          <w:rFonts w:ascii="Times New Roman" w:hAnsi="Times New Roman" w:cs="Times New Roman"/>
        </w:rPr>
        <w:t>’</w:t>
      </w:r>
      <w:r w:rsidRPr="007C4517">
        <w:rPr>
          <w:rFonts w:ascii="Times New Roman" w:hAnsi="Times New Roman" w:cs="Times New Roman"/>
        </w:rPr>
        <w:t>s design for intimacy, which is meant to reflect His covenantal love and faithfulness. By reserving sexual activity for marriage, Christians honor God, protect their emotional and spiritual well-being, and build relationships on a foundation of commitment and trust. The biological and emotional bonds created during sex underscore the importance of aligning human action with God</w:t>
      </w:r>
      <w:r w:rsidR="007E6E52">
        <w:rPr>
          <w:rFonts w:ascii="Times New Roman" w:hAnsi="Times New Roman" w:cs="Times New Roman"/>
        </w:rPr>
        <w:t>’</w:t>
      </w:r>
      <w:r w:rsidRPr="007C4517">
        <w:rPr>
          <w:rFonts w:ascii="Times New Roman" w:hAnsi="Times New Roman" w:cs="Times New Roman"/>
        </w:rPr>
        <w:t xml:space="preserve">s purpose. While society may promote alternative views such as </w:t>
      </w:r>
      <w:r w:rsidR="007E6E52">
        <w:rPr>
          <w:rFonts w:ascii="Times New Roman" w:hAnsi="Times New Roman" w:cs="Times New Roman"/>
        </w:rPr>
        <w:t>“</w:t>
      </w:r>
      <w:r w:rsidRPr="007C4517">
        <w:rPr>
          <w:rFonts w:ascii="Times New Roman" w:hAnsi="Times New Roman" w:cs="Times New Roman"/>
        </w:rPr>
        <w:t>it</w:t>
      </w:r>
      <w:r w:rsidR="007E6E52">
        <w:rPr>
          <w:rFonts w:ascii="Times New Roman" w:hAnsi="Times New Roman" w:cs="Times New Roman"/>
        </w:rPr>
        <w:t>’</w:t>
      </w:r>
      <w:r w:rsidRPr="007C4517">
        <w:rPr>
          <w:rFonts w:ascii="Times New Roman" w:hAnsi="Times New Roman" w:cs="Times New Roman"/>
        </w:rPr>
        <w:t>s just fun</w:t>
      </w:r>
      <w:r w:rsidR="007E6E52">
        <w:rPr>
          <w:rFonts w:ascii="Times New Roman" w:hAnsi="Times New Roman" w:cs="Times New Roman"/>
        </w:rPr>
        <w:t>”</w:t>
      </w:r>
      <w:r w:rsidRPr="007C4517">
        <w:rPr>
          <w:rFonts w:ascii="Times New Roman" w:hAnsi="Times New Roman" w:cs="Times New Roman"/>
        </w:rPr>
        <w:t xml:space="preserve"> or </w:t>
      </w:r>
      <w:r w:rsidR="007E6E52">
        <w:rPr>
          <w:rFonts w:ascii="Times New Roman" w:hAnsi="Times New Roman" w:cs="Times New Roman"/>
        </w:rPr>
        <w:t>“</w:t>
      </w:r>
      <w:r w:rsidRPr="007C4517">
        <w:rPr>
          <w:rFonts w:ascii="Times New Roman" w:hAnsi="Times New Roman" w:cs="Times New Roman"/>
        </w:rPr>
        <w:t>old-fashioned,</w:t>
      </w:r>
      <w:r w:rsidR="007E6E52">
        <w:rPr>
          <w:rFonts w:ascii="Times New Roman" w:hAnsi="Times New Roman" w:cs="Times New Roman"/>
        </w:rPr>
        <w:t>”</w:t>
      </w:r>
      <w:r w:rsidRPr="007C4517">
        <w:rPr>
          <w:rFonts w:ascii="Times New Roman" w:hAnsi="Times New Roman" w:cs="Times New Roman"/>
        </w:rPr>
        <w:t xml:space="preserve"> God</w:t>
      </w:r>
      <w:r w:rsidR="007E6E52">
        <w:rPr>
          <w:rFonts w:ascii="Times New Roman" w:hAnsi="Times New Roman" w:cs="Times New Roman"/>
        </w:rPr>
        <w:t>’</w:t>
      </w:r>
      <w:r w:rsidRPr="007C4517">
        <w:rPr>
          <w:rFonts w:ascii="Times New Roman" w:hAnsi="Times New Roman" w:cs="Times New Roman"/>
        </w:rPr>
        <w:t>s principles of purity, self-control, and holiness remain timeless and relevant. For those who have fallen short, God</w:t>
      </w:r>
      <w:r w:rsidR="007E6E52">
        <w:rPr>
          <w:rFonts w:ascii="Times New Roman" w:hAnsi="Times New Roman" w:cs="Times New Roman"/>
        </w:rPr>
        <w:t>’</w:t>
      </w:r>
      <w:r w:rsidRPr="007C4517">
        <w:rPr>
          <w:rFonts w:ascii="Times New Roman" w:hAnsi="Times New Roman" w:cs="Times New Roman"/>
        </w:rPr>
        <w:t>s grace provides a path to forgiveness and restoration, offering hope for a future aligned with His will.</w:t>
      </w:r>
    </w:p>
    <w:p w14:paraId="1E74ACC5" w14:textId="77777777" w:rsidR="001D7014" w:rsidRPr="007C4517" w:rsidRDefault="001D7014" w:rsidP="001D7014">
      <w:pPr>
        <w:rPr>
          <w:rFonts w:ascii="Times New Roman" w:hAnsi="Times New Roman" w:cs="Times New Roman"/>
        </w:rPr>
      </w:pPr>
    </w:p>
    <w:p w14:paraId="4E465FB0" w14:textId="49DDFCB8" w:rsidR="00BD18F2" w:rsidRDefault="00756BC8" w:rsidP="00BD18F2">
      <w:pPr>
        <w:rPr>
          <w:rFonts w:ascii="Times New Roman" w:hAnsi="Times New Roman" w:cs="Times New Roman"/>
          <w:b/>
          <w:bCs/>
        </w:rPr>
      </w:pPr>
      <w:r>
        <w:rPr>
          <w:rFonts w:ascii="Times New Roman" w:hAnsi="Times New Roman" w:cs="Times New Roman"/>
          <w:b/>
          <w:bCs/>
        </w:rPr>
        <w:t>Resources</w:t>
      </w:r>
    </w:p>
    <w:p w14:paraId="60C79124" w14:textId="77777777" w:rsidR="00756BC8" w:rsidRPr="007C4517" w:rsidRDefault="00756BC8" w:rsidP="00BD18F2">
      <w:pPr>
        <w:rPr>
          <w:rFonts w:ascii="Times New Roman" w:hAnsi="Times New Roman" w:cs="Times New Roman"/>
          <w:b/>
          <w:bCs/>
        </w:rPr>
      </w:pPr>
    </w:p>
    <w:p w14:paraId="6A866AC8" w14:textId="01315C34" w:rsidR="00BD18F2" w:rsidRPr="007C4517" w:rsidRDefault="00BD18F2" w:rsidP="007C4517">
      <w:pPr>
        <w:ind w:left="360" w:hanging="360"/>
        <w:rPr>
          <w:rFonts w:ascii="Times New Roman" w:hAnsi="Times New Roman" w:cs="Times New Roman"/>
        </w:rPr>
      </w:pPr>
      <w:r w:rsidRPr="007C4517">
        <w:rPr>
          <w:rFonts w:ascii="Times New Roman" w:hAnsi="Times New Roman" w:cs="Times New Roman"/>
          <w:i/>
          <w:iCs/>
        </w:rPr>
        <w:t>Every Young Man</w:t>
      </w:r>
      <w:r w:rsidR="007E6E52">
        <w:rPr>
          <w:rFonts w:ascii="Times New Roman" w:hAnsi="Times New Roman" w:cs="Times New Roman"/>
          <w:i/>
          <w:iCs/>
        </w:rPr>
        <w:t>’</w:t>
      </w:r>
      <w:r w:rsidRPr="007C4517">
        <w:rPr>
          <w:rFonts w:ascii="Times New Roman" w:hAnsi="Times New Roman" w:cs="Times New Roman"/>
          <w:i/>
          <w:iCs/>
        </w:rPr>
        <w:t>s Battle</w:t>
      </w:r>
      <w:r w:rsidRPr="007C4517">
        <w:rPr>
          <w:rFonts w:ascii="Times New Roman" w:hAnsi="Times New Roman" w:cs="Times New Roman"/>
        </w:rPr>
        <w:t xml:space="preserve"> by Stephen Arterburn and Fred </w:t>
      </w:r>
      <w:proofErr w:type="spellStart"/>
      <w:r w:rsidRPr="007C4517">
        <w:rPr>
          <w:rFonts w:ascii="Times New Roman" w:hAnsi="Times New Roman" w:cs="Times New Roman"/>
        </w:rPr>
        <w:t>Stoeker</w:t>
      </w:r>
      <w:proofErr w:type="spellEnd"/>
    </w:p>
    <w:p w14:paraId="4CBC05C1" w14:textId="7DE5CCBC" w:rsidR="00BD18F2" w:rsidRPr="007C4517" w:rsidRDefault="00BD18F2" w:rsidP="007C4517">
      <w:pPr>
        <w:ind w:left="360" w:hanging="360"/>
        <w:rPr>
          <w:rFonts w:ascii="Times New Roman" w:hAnsi="Times New Roman" w:cs="Times New Roman"/>
        </w:rPr>
      </w:pPr>
      <w:r w:rsidRPr="007C4517">
        <w:rPr>
          <w:rFonts w:ascii="Times New Roman" w:hAnsi="Times New Roman" w:cs="Times New Roman"/>
          <w:i/>
          <w:iCs/>
        </w:rPr>
        <w:t>Every Young Woman</w:t>
      </w:r>
      <w:r w:rsidR="007E6E52">
        <w:rPr>
          <w:rFonts w:ascii="Times New Roman" w:hAnsi="Times New Roman" w:cs="Times New Roman"/>
          <w:i/>
          <w:iCs/>
        </w:rPr>
        <w:t>’</w:t>
      </w:r>
      <w:r w:rsidRPr="007C4517">
        <w:rPr>
          <w:rFonts w:ascii="Times New Roman" w:hAnsi="Times New Roman" w:cs="Times New Roman"/>
          <w:i/>
          <w:iCs/>
        </w:rPr>
        <w:t>s Battle</w:t>
      </w:r>
      <w:r w:rsidRPr="007C4517">
        <w:rPr>
          <w:rFonts w:ascii="Times New Roman" w:hAnsi="Times New Roman" w:cs="Times New Roman"/>
        </w:rPr>
        <w:t> by Shannon Ethridge and Stephen Arterburn</w:t>
      </w:r>
    </w:p>
    <w:p w14:paraId="76F85FCB" w14:textId="24DD1241" w:rsidR="00BD18F2" w:rsidRPr="007C4517" w:rsidRDefault="00BD18F2" w:rsidP="007C4517">
      <w:pPr>
        <w:ind w:left="360" w:hanging="360"/>
        <w:rPr>
          <w:rFonts w:ascii="Times New Roman" w:hAnsi="Times New Roman" w:cs="Times New Roman"/>
        </w:rPr>
      </w:pPr>
      <w:r w:rsidRPr="007C4517">
        <w:rPr>
          <w:rFonts w:ascii="Times New Roman" w:hAnsi="Times New Roman" w:cs="Times New Roman"/>
          <w:i/>
          <w:iCs/>
        </w:rPr>
        <w:t>Sex, Jesus, and the Conversations the Church Forgot</w:t>
      </w:r>
      <w:r w:rsidRPr="007C4517">
        <w:rPr>
          <w:rFonts w:ascii="Times New Roman" w:hAnsi="Times New Roman" w:cs="Times New Roman"/>
        </w:rPr>
        <w:t> by Mo Isom</w:t>
      </w:r>
    </w:p>
    <w:p w14:paraId="11750F41" w14:textId="5011FCBD" w:rsidR="00BD18F2" w:rsidRPr="007C4517" w:rsidRDefault="00BD18F2" w:rsidP="007C4517">
      <w:pPr>
        <w:ind w:left="360" w:hanging="360"/>
        <w:rPr>
          <w:rFonts w:ascii="Times New Roman" w:hAnsi="Times New Roman" w:cs="Times New Roman"/>
        </w:rPr>
      </w:pPr>
      <w:r w:rsidRPr="007C4517">
        <w:rPr>
          <w:rFonts w:ascii="Times New Roman" w:hAnsi="Times New Roman" w:cs="Times New Roman"/>
          <w:i/>
          <w:iCs/>
        </w:rPr>
        <w:t>The Meaning of Marriage</w:t>
      </w:r>
      <w:r w:rsidRPr="007C4517">
        <w:rPr>
          <w:rFonts w:ascii="Times New Roman" w:hAnsi="Times New Roman" w:cs="Times New Roman"/>
        </w:rPr>
        <w:t> by Timothy Keller</w:t>
      </w:r>
    </w:p>
    <w:p w14:paraId="1B8B5A6A" w14:textId="5D19B02E" w:rsidR="00BD18F2" w:rsidRPr="007C4517" w:rsidRDefault="00BD18F2" w:rsidP="007C4517">
      <w:pPr>
        <w:ind w:left="360" w:hanging="360"/>
        <w:rPr>
          <w:rFonts w:ascii="Times New Roman" w:hAnsi="Times New Roman" w:cs="Times New Roman"/>
        </w:rPr>
      </w:pPr>
      <w:r w:rsidRPr="007C4517">
        <w:rPr>
          <w:rFonts w:ascii="Times New Roman" w:hAnsi="Times New Roman" w:cs="Times New Roman"/>
          <w:i/>
          <w:iCs/>
        </w:rPr>
        <w:lastRenderedPageBreak/>
        <w:t>Passion and Purity</w:t>
      </w:r>
      <w:r w:rsidRPr="007C4517">
        <w:rPr>
          <w:rFonts w:ascii="Times New Roman" w:hAnsi="Times New Roman" w:cs="Times New Roman"/>
        </w:rPr>
        <w:t> by Elisabeth Elliot</w:t>
      </w:r>
    </w:p>
    <w:p w14:paraId="6372A537" w14:textId="3D88C687" w:rsidR="00BD18F2" w:rsidRPr="007C4517" w:rsidRDefault="00BD18F2" w:rsidP="007C4517">
      <w:pPr>
        <w:ind w:left="360" w:hanging="360"/>
        <w:rPr>
          <w:rFonts w:ascii="Times New Roman" w:hAnsi="Times New Roman" w:cs="Times New Roman"/>
        </w:rPr>
      </w:pPr>
      <w:r w:rsidRPr="007C4517">
        <w:rPr>
          <w:rFonts w:ascii="Times New Roman" w:hAnsi="Times New Roman" w:cs="Times New Roman"/>
        </w:rPr>
        <w:t>Covenant Eyes</w:t>
      </w:r>
    </w:p>
    <w:p w14:paraId="3E737C80" w14:textId="4334FF83" w:rsidR="007C4517" w:rsidRPr="007C4517" w:rsidRDefault="00BD18F2" w:rsidP="007C4517">
      <w:pPr>
        <w:ind w:left="360" w:hanging="360"/>
        <w:rPr>
          <w:rFonts w:ascii="Times New Roman" w:hAnsi="Times New Roman" w:cs="Times New Roman"/>
        </w:rPr>
      </w:pPr>
      <w:r w:rsidRPr="007C4517">
        <w:rPr>
          <w:rFonts w:ascii="Times New Roman" w:hAnsi="Times New Roman" w:cs="Times New Roman"/>
        </w:rPr>
        <w:t>X3Watch (EverAccountable)</w:t>
      </w:r>
    </w:p>
    <w:sectPr w:rsidR="007C4517" w:rsidRPr="007C45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1670D"/>
    <w:multiLevelType w:val="multilevel"/>
    <w:tmpl w:val="47560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721203"/>
    <w:multiLevelType w:val="multilevel"/>
    <w:tmpl w:val="0A920282"/>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5D34145"/>
    <w:multiLevelType w:val="multilevel"/>
    <w:tmpl w:val="7E32C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B32F0B"/>
    <w:multiLevelType w:val="multilevel"/>
    <w:tmpl w:val="E6CA6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987929">
    <w:abstractNumId w:val="3"/>
  </w:num>
  <w:num w:numId="2" w16cid:durableId="159392210">
    <w:abstractNumId w:val="1"/>
  </w:num>
  <w:num w:numId="3" w16cid:durableId="1762330375">
    <w:abstractNumId w:val="0"/>
  </w:num>
  <w:num w:numId="4" w16cid:durableId="16580724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A4F"/>
    <w:rsid w:val="001D7014"/>
    <w:rsid w:val="002A307E"/>
    <w:rsid w:val="00332177"/>
    <w:rsid w:val="00423530"/>
    <w:rsid w:val="00523128"/>
    <w:rsid w:val="00756BC8"/>
    <w:rsid w:val="007C4517"/>
    <w:rsid w:val="007E6E52"/>
    <w:rsid w:val="00894B7F"/>
    <w:rsid w:val="008E6C94"/>
    <w:rsid w:val="009426C8"/>
    <w:rsid w:val="00950A4F"/>
    <w:rsid w:val="00B32F90"/>
    <w:rsid w:val="00BD18F2"/>
    <w:rsid w:val="00FB5B3B"/>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A80B8"/>
  <w15:chartTrackingRefBased/>
  <w15:docId w15:val="{292F561E-73A4-0244-B301-CB9517CA0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0A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0A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0A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0A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0A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0A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0A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0A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0A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0A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0A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0A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0A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0A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0A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0A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0A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0A4F"/>
    <w:rPr>
      <w:rFonts w:eastAsiaTheme="majorEastAsia" w:cstheme="majorBidi"/>
      <w:color w:val="272727" w:themeColor="text1" w:themeTint="D8"/>
    </w:rPr>
  </w:style>
  <w:style w:type="paragraph" w:styleId="Title">
    <w:name w:val="Title"/>
    <w:basedOn w:val="Normal"/>
    <w:next w:val="Normal"/>
    <w:link w:val="TitleChar"/>
    <w:uiPriority w:val="10"/>
    <w:qFormat/>
    <w:rsid w:val="00950A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0A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0A4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0A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0A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50A4F"/>
    <w:rPr>
      <w:i/>
      <w:iCs/>
      <w:color w:val="404040" w:themeColor="text1" w:themeTint="BF"/>
    </w:rPr>
  </w:style>
  <w:style w:type="paragraph" w:styleId="ListParagraph">
    <w:name w:val="List Paragraph"/>
    <w:basedOn w:val="Normal"/>
    <w:uiPriority w:val="34"/>
    <w:qFormat/>
    <w:rsid w:val="00950A4F"/>
    <w:pPr>
      <w:ind w:left="720"/>
      <w:contextualSpacing/>
    </w:pPr>
  </w:style>
  <w:style w:type="character" w:styleId="IntenseEmphasis">
    <w:name w:val="Intense Emphasis"/>
    <w:basedOn w:val="DefaultParagraphFont"/>
    <w:uiPriority w:val="21"/>
    <w:qFormat/>
    <w:rsid w:val="00950A4F"/>
    <w:rPr>
      <w:i/>
      <w:iCs/>
      <w:color w:val="0F4761" w:themeColor="accent1" w:themeShade="BF"/>
    </w:rPr>
  </w:style>
  <w:style w:type="paragraph" w:styleId="IntenseQuote">
    <w:name w:val="Intense Quote"/>
    <w:basedOn w:val="Normal"/>
    <w:next w:val="Normal"/>
    <w:link w:val="IntenseQuoteChar"/>
    <w:uiPriority w:val="30"/>
    <w:qFormat/>
    <w:rsid w:val="00950A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0A4F"/>
    <w:rPr>
      <w:i/>
      <w:iCs/>
      <w:color w:val="0F4761" w:themeColor="accent1" w:themeShade="BF"/>
    </w:rPr>
  </w:style>
  <w:style w:type="character" w:styleId="IntenseReference">
    <w:name w:val="Intense Reference"/>
    <w:basedOn w:val="DefaultParagraphFont"/>
    <w:uiPriority w:val="32"/>
    <w:qFormat/>
    <w:rsid w:val="00950A4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70087">
      <w:bodyDiv w:val="1"/>
      <w:marLeft w:val="0"/>
      <w:marRight w:val="0"/>
      <w:marTop w:val="0"/>
      <w:marBottom w:val="0"/>
      <w:divBdr>
        <w:top w:val="none" w:sz="0" w:space="0" w:color="auto"/>
        <w:left w:val="none" w:sz="0" w:space="0" w:color="auto"/>
        <w:bottom w:val="none" w:sz="0" w:space="0" w:color="auto"/>
        <w:right w:val="none" w:sz="0" w:space="0" w:color="auto"/>
      </w:divBdr>
    </w:div>
    <w:div w:id="375743740">
      <w:bodyDiv w:val="1"/>
      <w:marLeft w:val="0"/>
      <w:marRight w:val="0"/>
      <w:marTop w:val="0"/>
      <w:marBottom w:val="0"/>
      <w:divBdr>
        <w:top w:val="none" w:sz="0" w:space="0" w:color="auto"/>
        <w:left w:val="none" w:sz="0" w:space="0" w:color="auto"/>
        <w:bottom w:val="none" w:sz="0" w:space="0" w:color="auto"/>
        <w:right w:val="none" w:sz="0" w:space="0" w:color="auto"/>
      </w:divBdr>
    </w:div>
    <w:div w:id="702368661">
      <w:bodyDiv w:val="1"/>
      <w:marLeft w:val="0"/>
      <w:marRight w:val="0"/>
      <w:marTop w:val="0"/>
      <w:marBottom w:val="0"/>
      <w:divBdr>
        <w:top w:val="none" w:sz="0" w:space="0" w:color="auto"/>
        <w:left w:val="none" w:sz="0" w:space="0" w:color="auto"/>
        <w:bottom w:val="none" w:sz="0" w:space="0" w:color="auto"/>
        <w:right w:val="none" w:sz="0" w:space="0" w:color="auto"/>
      </w:divBdr>
    </w:div>
    <w:div w:id="848104500">
      <w:bodyDiv w:val="1"/>
      <w:marLeft w:val="0"/>
      <w:marRight w:val="0"/>
      <w:marTop w:val="0"/>
      <w:marBottom w:val="0"/>
      <w:divBdr>
        <w:top w:val="none" w:sz="0" w:space="0" w:color="auto"/>
        <w:left w:val="none" w:sz="0" w:space="0" w:color="auto"/>
        <w:bottom w:val="none" w:sz="0" w:space="0" w:color="auto"/>
        <w:right w:val="none" w:sz="0" w:space="0" w:color="auto"/>
      </w:divBdr>
    </w:div>
    <w:div w:id="1036389394">
      <w:bodyDiv w:val="1"/>
      <w:marLeft w:val="0"/>
      <w:marRight w:val="0"/>
      <w:marTop w:val="0"/>
      <w:marBottom w:val="0"/>
      <w:divBdr>
        <w:top w:val="none" w:sz="0" w:space="0" w:color="auto"/>
        <w:left w:val="none" w:sz="0" w:space="0" w:color="auto"/>
        <w:bottom w:val="none" w:sz="0" w:space="0" w:color="auto"/>
        <w:right w:val="none" w:sz="0" w:space="0" w:color="auto"/>
      </w:divBdr>
    </w:div>
    <w:div w:id="1084692147">
      <w:bodyDiv w:val="1"/>
      <w:marLeft w:val="0"/>
      <w:marRight w:val="0"/>
      <w:marTop w:val="0"/>
      <w:marBottom w:val="0"/>
      <w:divBdr>
        <w:top w:val="none" w:sz="0" w:space="0" w:color="auto"/>
        <w:left w:val="none" w:sz="0" w:space="0" w:color="auto"/>
        <w:bottom w:val="none" w:sz="0" w:space="0" w:color="auto"/>
        <w:right w:val="none" w:sz="0" w:space="0" w:color="auto"/>
      </w:divBdr>
    </w:div>
    <w:div w:id="1152452494">
      <w:bodyDiv w:val="1"/>
      <w:marLeft w:val="0"/>
      <w:marRight w:val="0"/>
      <w:marTop w:val="0"/>
      <w:marBottom w:val="0"/>
      <w:divBdr>
        <w:top w:val="none" w:sz="0" w:space="0" w:color="auto"/>
        <w:left w:val="none" w:sz="0" w:space="0" w:color="auto"/>
        <w:bottom w:val="none" w:sz="0" w:space="0" w:color="auto"/>
        <w:right w:val="none" w:sz="0" w:space="0" w:color="auto"/>
      </w:divBdr>
    </w:div>
    <w:div w:id="1209102227">
      <w:bodyDiv w:val="1"/>
      <w:marLeft w:val="0"/>
      <w:marRight w:val="0"/>
      <w:marTop w:val="0"/>
      <w:marBottom w:val="0"/>
      <w:divBdr>
        <w:top w:val="none" w:sz="0" w:space="0" w:color="auto"/>
        <w:left w:val="none" w:sz="0" w:space="0" w:color="auto"/>
        <w:bottom w:val="none" w:sz="0" w:space="0" w:color="auto"/>
        <w:right w:val="none" w:sz="0" w:space="0" w:color="auto"/>
      </w:divBdr>
    </w:div>
    <w:div w:id="1284193334">
      <w:bodyDiv w:val="1"/>
      <w:marLeft w:val="0"/>
      <w:marRight w:val="0"/>
      <w:marTop w:val="0"/>
      <w:marBottom w:val="0"/>
      <w:divBdr>
        <w:top w:val="none" w:sz="0" w:space="0" w:color="auto"/>
        <w:left w:val="none" w:sz="0" w:space="0" w:color="auto"/>
        <w:bottom w:val="none" w:sz="0" w:space="0" w:color="auto"/>
        <w:right w:val="none" w:sz="0" w:space="0" w:color="auto"/>
      </w:divBdr>
    </w:div>
    <w:div w:id="139535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1398</Words>
  <Characters>7803</Characters>
  <Application>Microsoft Office Word</Application>
  <DocSecurity>0</DocSecurity>
  <Lines>139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6</cp:revision>
  <dcterms:created xsi:type="dcterms:W3CDTF">2026-04-08T14:12:00Z</dcterms:created>
  <dcterms:modified xsi:type="dcterms:W3CDTF">2026-06-16T23:47:00Z</dcterms:modified>
</cp:coreProperties>
</file>